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kern w:val="0"/>
          <w:sz w:val="28"/>
          <w:szCs w:val="28"/>
        </w:rPr>
      </w:pPr>
      <w:r>
        <w:rPr>
          <w:rFonts w:hint="eastAsia" w:ascii="宋体" w:hAnsi="宋体" w:cs="宋体"/>
          <w:b/>
          <w:bCs/>
          <w:kern w:val="0"/>
          <w:sz w:val="28"/>
          <w:szCs w:val="28"/>
        </w:rPr>
        <w:t>202</w:t>
      </w:r>
      <w:r>
        <w:rPr>
          <w:rFonts w:hint="eastAsia" w:ascii="宋体" w:hAnsi="宋体" w:cs="宋体"/>
          <w:b/>
          <w:bCs/>
          <w:kern w:val="0"/>
          <w:sz w:val="28"/>
          <w:szCs w:val="28"/>
          <w:lang w:val="en-US" w:eastAsia="zh-CN"/>
        </w:rPr>
        <w:t>4</w:t>
      </w:r>
      <w:r>
        <w:rPr>
          <w:rFonts w:hint="eastAsia" w:ascii="宋体" w:hAnsi="宋体" w:cs="宋体"/>
          <w:b/>
          <w:bCs/>
          <w:kern w:val="0"/>
          <w:sz w:val="28"/>
          <w:szCs w:val="28"/>
        </w:rPr>
        <w:t>年暨南大学新闻传播学</w:t>
      </w:r>
      <w:r>
        <w:rPr>
          <w:rFonts w:ascii="宋体" w:hAnsi="宋体" w:cs="宋体"/>
          <w:b/>
          <w:bCs/>
          <w:kern w:val="0"/>
          <w:sz w:val="28"/>
          <w:szCs w:val="28"/>
        </w:rPr>
        <w:t>博士后</w:t>
      </w:r>
      <w:r>
        <w:rPr>
          <w:rFonts w:hint="eastAsia" w:ascii="宋体" w:hAnsi="宋体" w:cs="宋体"/>
          <w:b/>
          <w:bCs/>
          <w:kern w:val="0"/>
          <w:sz w:val="28"/>
          <w:szCs w:val="28"/>
        </w:rPr>
        <w:t>招聘启事</w:t>
      </w:r>
    </w:p>
    <w:p>
      <w:pPr>
        <w:widowControl/>
        <w:jc w:val="center"/>
        <w:rPr>
          <w:rFonts w:hint="eastAsia" w:ascii="宋体" w:hAnsi="宋体" w:cs="宋体"/>
          <w:b/>
          <w:bCs/>
          <w:kern w:val="0"/>
          <w:sz w:val="28"/>
          <w:szCs w:val="28"/>
        </w:rPr>
      </w:pPr>
      <w:r>
        <w:rPr>
          <w:rFonts w:hint="eastAsia" w:ascii="宋体" w:hAnsi="宋体" w:cs="宋体"/>
          <w:b/>
          <w:bCs/>
          <w:kern w:val="0"/>
          <w:sz w:val="28"/>
          <w:szCs w:val="28"/>
        </w:rPr>
        <w:t>学院简介</w:t>
      </w:r>
    </w:p>
    <w:p>
      <w:pPr>
        <w:widowControl/>
        <w:shd w:val="clear" w:color="auto" w:fill="FFFFFF"/>
        <w:spacing w:after="60" w:line="252" w:lineRule="atLeast"/>
        <w:ind w:firstLine="444"/>
        <w:rPr>
          <w:rFonts w:hint="eastAsia" w:ascii="华文仿宋" w:hAnsi="华文仿宋" w:eastAsia="华文仿宋" w:cs="华文仿宋"/>
          <w:color w:val="333333"/>
          <w:szCs w:val="21"/>
        </w:rPr>
      </w:pPr>
      <w:r>
        <w:rPr>
          <w:rFonts w:hint="eastAsia" w:ascii="华文仿宋" w:hAnsi="华文仿宋" w:eastAsia="华文仿宋" w:cs="华文仿宋"/>
          <w:color w:val="333333"/>
          <w:kern w:val="0"/>
          <w:szCs w:val="21"/>
          <w:shd w:val="clear" w:color="auto" w:fill="FFFFFF"/>
          <w:lang w:bidi="ar"/>
        </w:rPr>
        <w:t>暨南大学新闻传播教育源起于上海，奋发于广东。1946年，新闻学系正式创立。1986年开始招收硕士生。2001年，新闻学系扩建为新闻与传播学院，走上加速发展的轨道。学院现任名誉院长为南方报业传媒集团原社长范以锦教授，院长为</w:t>
      </w:r>
      <w:r>
        <w:rPr>
          <w:rFonts w:hint="eastAsia" w:ascii="华文仿宋" w:hAnsi="华文仿宋" w:eastAsia="华文仿宋" w:cs="华文仿宋"/>
          <w:color w:val="333333"/>
          <w:kern w:val="0"/>
          <w:szCs w:val="21"/>
          <w:shd w:val="clear" w:color="auto" w:fill="FFFFFF"/>
          <w:lang w:val="en-US" w:eastAsia="zh-CN" w:bidi="ar"/>
        </w:rPr>
        <w:t>刘涛</w:t>
      </w:r>
      <w:r>
        <w:rPr>
          <w:rFonts w:hint="eastAsia" w:ascii="华文仿宋" w:hAnsi="华文仿宋" w:eastAsia="华文仿宋" w:cs="华文仿宋"/>
          <w:color w:val="333333"/>
          <w:kern w:val="0"/>
          <w:szCs w:val="21"/>
          <w:shd w:val="clear" w:color="auto" w:fill="FFFFFF"/>
          <w:lang w:bidi="ar"/>
        </w:rPr>
        <w:t>教授。</w:t>
      </w:r>
    </w:p>
    <w:p>
      <w:pPr>
        <w:widowControl/>
        <w:shd w:val="clear" w:color="auto" w:fill="FFFFFF"/>
        <w:spacing w:after="60" w:line="252" w:lineRule="atLeast"/>
        <w:ind w:firstLine="444"/>
        <w:rPr>
          <w:rFonts w:hint="eastAsia" w:ascii="华文仿宋" w:hAnsi="华文仿宋" w:eastAsia="华文仿宋" w:cs="华文仿宋"/>
          <w:color w:val="333333"/>
          <w:szCs w:val="21"/>
        </w:rPr>
      </w:pPr>
      <w:r>
        <w:rPr>
          <w:rFonts w:hint="eastAsia" w:ascii="华文仿宋" w:hAnsi="华文仿宋" w:eastAsia="华文仿宋" w:cs="华文仿宋"/>
          <w:color w:val="333333"/>
          <w:kern w:val="0"/>
          <w:szCs w:val="21"/>
          <w:shd w:val="clear" w:color="auto" w:fill="FFFFFF"/>
          <w:lang w:bidi="ar"/>
        </w:rPr>
        <w:t>近年来，以广东省部校共建和高水平大学学科提升为动力引擎，全院上下精诚团结，敬业务实，凝练学科方向，优化师资结构，创新人才培养特色，提升科学研究水平，拓展社会服务能力，各项事业厚积薄发、势头正盛。在教育部全国第四轮学科评估中，暨大新闻传播学位列A-。2019年，学院获评“全国教育系统先进集体”，学院党委获评“全国党建工作标杆院系”。学院系中国新闻奖报送单位，中宣部舆情信息直报点，是教育部新闻传播学类专业教学指导委员会副主任、全国新闻与传播专业硕士教学指导委员会委员、中国新闻史学会副会长、中国新闻史学会视听传播研究委员会会长、广东省新闻传播学类本科教学指导委员会主任所在单位。</w:t>
      </w:r>
    </w:p>
    <w:p>
      <w:pPr>
        <w:widowControl/>
        <w:shd w:val="clear" w:color="auto" w:fill="FFFFFF"/>
        <w:spacing w:after="60" w:line="252" w:lineRule="atLeast"/>
        <w:ind w:firstLine="444"/>
        <w:rPr>
          <w:rFonts w:hint="eastAsia" w:ascii="华文仿宋" w:hAnsi="华文仿宋" w:eastAsia="华文仿宋" w:cs="华文仿宋"/>
          <w:color w:val="auto"/>
          <w:szCs w:val="21"/>
        </w:rPr>
      </w:pPr>
      <w:r>
        <w:rPr>
          <w:rFonts w:hint="eastAsia" w:ascii="华文仿宋" w:hAnsi="华文仿宋" w:eastAsia="华文仿宋" w:cs="华文仿宋"/>
          <w:color w:val="333333"/>
          <w:kern w:val="0"/>
          <w:szCs w:val="21"/>
          <w:shd w:val="clear" w:color="auto" w:fill="FFFFFF"/>
          <w:lang w:bidi="ar"/>
        </w:rPr>
        <w:t>学院师资力量雄厚，现有专</w:t>
      </w:r>
      <w:r>
        <w:rPr>
          <w:rFonts w:hint="eastAsia" w:ascii="华文仿宋" w:hAnsi="华文仿宋" w:eastAsia="华文仿宋" w:cs="华文仿宋"/>
          <w:color w:val="auto"/>
          <w:kern w:val="0"/>
          <w:szCs w:val="21"/>
          <w:shd w:val="clear" w:color="auto" w:fill="FFFFFF"/>
          <w:lang w:bidi="ar"/>
        </w:rPr>
        <w:t>任教师80多人，</w:t>
      </w:r>
      <w:r>
        <w:rPr>
          <w:rFonts w:hint="eastAsia" w:ascii="华文仿宋" w:hAnsi="华文仿宋" w:eastAsia="华文仿宋" w:cs="华文仿宋"/>
          <w:color w:val="333333"/>
          <w:kern w:val="0"/>
          <w:szCs w:val="21"/>
          <w:shd w:val="clear" w:color="auto" w:fill="FFFFFF"/>
          <w:lang w:bidi="ar"/>
        </w:rPr>
        <w:t>其中包括全国模范教师1人，教育部新世纪优秀人才3人，教育部“马克思主义理论研究和建设工程”首席专家2人，国家万人计划哲学社会科学领军人才</w:t>
      </w:r>
      <w:r>
        <w:rPr>
          <w:rFonts w:hint="eastAsia" w:ascii="华文仿宋" w:hAnsi="华文仿宋" w:eastAsia="华文仿宋" w:cs="华文仿宋"/>
          <w:color w:val="333333"/>
          <w:kern w:val="0"/>
          <w:szCs w:val="21"/>
          <w:shd w:val="clear" w:color="auto" w:fill="FFFFFF"/>
          <w:lang w:val="en-US" w:eastAsia="zh-CN" w:bidi="ar"/>
        </w:rPr>
        <w:t>3</w:t>
      </w:r>
      <w:r>
        <w:rPr>
          <w:rFonts w:hint="eastAsia" w:ascii="华文仿宋" w:hAnsi="华文仿宋" w:eastAsia="华文仿宋" w:cs="华文仿宋"/>
          <w:color w:val="333333"/>
          <w:kern w:val="0"/>
          <w:szCs w:val="21"/>
          <w:shd w:val="clear" w:color="auto" w:fill="FFFFFF"/>
          <w:lang w:bidi="ar"/>
        </w:rPr>
        <w:t>人，</w:t>
      </w:r>
      <w:r>
        <w:rPr>
          <w:rFonts w:hint="eastAsia" w:ascii="华文仿宋" w:hAnsi="华文仿宋" w:eastAsia="华文仿宋" w:cs="华文仿宋"/>
          <w:color w:val="333333"/>
          <w:kern w:val="0"/>
          <w:szCs w:val="21"/>
          <w:shd w:val="clear" w:color="auto" w:fill="FFFFFF"/>
          <w:lang w:val="en-US" w:bidi="ar"/>
        </w:rPr>
        <w:t>新世纪百千万人才工程国家级人选1人</w:t>
      </w:r>
      <w:r>
        <w:rPr>
          <w:rFonts w:hint="eastAsia" w:ascii="华文仿宋" w:hAnsi="华文仿宋" w:eastAsia="华文仿宋" w:cs="华文仿宋"/>
          <w:color w:val="333333"/>
          <w:kern w:val="0"/>
          <w:szCs w:val="21"/>
          <w:shd w:val="clear" w:color="auto" w:fill="FFFFFF"/>
          <w:lang w:bidi="ar"/>
        </w:rPr>
        <w:t>，教育部国家级人才工程青年人入选者1人，国家万人计划青年拔尖人才2人，中宣部宣传思想青年英才1人，国务院特殊津贴专家2人。学</w:t>
      </w:r>
      <w:r>
        <w:rPr>
          <w:rFonts w:hint="eastAsia" w:ascii="华文仿宋" w:hAnsi="华文仿宋" w:eastAsia="华文仿宋" w:cs="华文仿宋"/>
          <w:color w:val="auto"/>
          <w:kern w:val="0"/>
          <w:szCs w:val="21"/>
          <w:shd w:val="clear" w:color="auto" w:fill="FFFFFF"/>
          <w:lang w:bidi="ar"/>
        </w:rPr>
        <w:t>院“融合新闻”教学团队获评第二批“全国高校黄大年式教学团队”。此外，我院教师还荣获全国先进工作者、全国“五一”劳动奖章、广东省新闻教育终身成就奖、“广东特支计划”人才、</w:t>
      </w:r>
      <w:r>
        <w:rPr>
          <w:rFonts w:hint="eastAsia" w:ascii="华文仿宋" w:hAnsi="华文仿宋" w:eastAsia="华文仿宋" w:cs="华文仿宋"/>
          <w:color w:val="auto"/>
          <w:kern w:val="0"/>
          <w:szCs w:val="21"/>
          <w:shd w:val="clear" w:color="auto" w:fill="FFFFFF"/>
          <w:lang w:val="en-US" w:eastAsia="zh-CN" w:bidi="ar"/>
        </w:rPr>
        <w:t>广东省教学名师、</w:t>
      </w:r>
      <w:r>
        <w:rPr>
          <w:rFonts w:hint="eastAsia" w:ascii="华文仿宋" w:hAnsi="华文仿宋" w:eastAsia="华文仿宋" w:cs="华文仿宋"/>
          <w:color w:val="auto"/>
          <w:kern w:val="0"/>
          <w:szCs w:val="21"/>
          <w:shd w:val="clear" w:color="auto" w:fill="FFFFFF"/>
          <w:lang w:bidi="ar"/>
        </w:rPr>
        <w:t>广东省南粤优秀教师等多项荣誉。</w:t>
      </w:r>
    </w:p>
    <w:p>
      <w:pPr>
        <w:widowControl/>
        <w:shd w:val="clear" w:color="auto" w:fill="FFFFFF"/>
        <w:spacing w:after="60" w:line="252" w:lineRule="atLeast"/>
        <w:ind w:firstLine="444"/>
        <w:rPr>
          <w:rFonts w:hint="eastAsia" w:ascii="华文仿宋" w:hAnsi="华文仿宋" w:eastAsia="华文仿宋" w:cs="华文仿宋"/>
          <w:color w:val="auto"/>
          <w:szCs w:val="21"/>
        </w:rPr>
      </w:pPr>
      <w:r>
        <w:rPr>
          <w:rFonts w:hint="eastAsia" w:ascii="华文仿宋" w:hAnsi="华文仿宋" w:eastAsia="华文仿宋" w:cs="华文仿宋"/>
          <w:color w:val="auto"/>
          <w:kern w:val="0"/>
          <w:szCs w:val="21"/>
          <w:shd w:val="clear" w:color="auto" w:fill="FFFFFF"/>
          <w:lang w:bidi="ar"/>
        </w:rPr>
        <w:t>教学科研成果显著。学院曾荣获国家级教学竞赛一等奖2项、教育部教学成果奖二等奖1项，拥有国家一流课程6门，国家级实验教学示范中心1个，教育部大学生校外实践基地1个，在井冈山、延安、红旗渠、瑞金设立了4个马克思主义新闻人才培训基地。自2015年以来，学院教师主持省部级以上纵向课题共计108项，其中国家级项目</w:t>
      </w:r>
      <w:r>
        <w:rPr>
          <w:rFonts w:hint="eastAsia" w:ascii="华文仿宋" w:hAnsi="华文仿宋" w:eastAsia="华文仿宋" w:cs="华文仿宋"/>
          <w:color w:val="auto"/>
          <w:kern w:val="0"/>
          <w:szCs w:val="21"/>
          <w:shd w:val="clear" w:color="auto" w:fill="FFFFFF"/>
          <w:lang w:val="en-US" w:eastAsia="zh-CN" w:bidi="ar"/>
        </w:rPr>
        <w:t>64</w:t>
      </w:r>
      <w:r>
        <w:rPr>
          <w:rFonts w:hint="eastAsia" w:ascii="华文仿宋" w:hAnsi="华文仿宋" w:eastAsia="华文仿宋" w:cs="华文仿宋"/>
          <w:color w:val="auto"/>
          <w:kern w:val="0"/>
          <w:szCs w:val="21"/>
          <w:shd w:val="clear" w:color="auto" w:fill="FFFFFF"/>
          <w:lang w:bidi="ar"/>
        </w:rPr>
        <w:t>项，包括重大项目1</w:t>
      </w:r>
      <w:r>
        <w:rPr>
          <w:rFonts w:hint="eastAsia" w:ascii="华文仿宋" w:hAnsi="华文仿宋" w:eastAsia="华文仿宋" w:cs="华文仿宋"/>
          <w:color w:val="auto"/>
          <w:kern w:val="0"/>
          <w:szCs w:val="21"/>
          <w:shd w:val="clear" w:color="auto" w:fill="FFFFFF"/>
          <w:lang w:val="en-US" w:eastAsia="zh-CN" w:bidi="ar"/>
        </w:rPr>
        <w:t>3</w:t>
      </w:r>
      <w:r>
        <w:rPr>
          <w:rFonts w:hint="eastAsia" w:ascii="华文仿宋" w:hAnsi="华文仿宋" w:eastAsia="华文仿宋" w:cs="华文仿宋"/>
          <w:color w:val="auto"/>
          <w:kern w:val="0"/>
          <w:szCs w:val="21"/>
          <w:shd w:val="clear" w:color="auto" w:fill="FFFFFF"/>
          <w:lang w:bidi="ar"/>
        </w:rPr>
        <w:t>项，立项数居全国前列。发表CSSCI论文</w:t>
      </w:r>
      <w:r>
        <w:rPr>
          <w:rFonts w:hint="eastAsia" w:ascii="华文仿宋" w:hAnsi="华文仿宋" w:eastAsia="华文仿宋" w:cs="华文仿宋"/>
          <w:color w:val="auto"/>
          <w:kern w:val="0"/>
          <w:szCs w:val="21"/>
          <w:shd w:val="clear" w:color="auto" w:fill="FFFFFF"/>
          <w:lang w:val="en-US" w:eastAsia="zh-CN" w:bidi="ar"/>
        </w:rPr>
        <w:t>超过600</w:t>
      </w:r>
      <w:r>
        <w:rPr>
          <w:rFonts w:hint="eastAsia" w:ascii="华文仿宋" w:hAnsi="华文仿宋" w:eastAsia="华文仿宋" w:cs="华文仿宋"/>
          <w:color w:val="auto"/>
          <w:kern w:val="0"/>
          <w:szCs w:val="21"/>
          <w:shd w:val="clear" w:color="auto" w:fill="FFFFFF"/>
          <w:lang w:bidi="ar"/>
        </w:rPr>
        <w:t>篇，外文论文</w:t>
      </w:r>
      <w:r>
        <w:rPr>
          <w:rFonts w:hint="eastAsia" w:ascii="华文仿宋" w:hAnsi="华文仿宋" w:eastAsia="华文仿宋" w:cs="华文仿宋"/>
          <w:color w:val="auto"/>
          <w:kern w:val="0"/>
          <w:szCs w:val="21"/>
          <w:shd w:val="clear" w:color="auto" w:fill="FFFFFF"/>
          <w:lang w:val="en-US" w:eastAsia="zh-CN" w:bidi="ar"/>
        </w:rPr>
        <w:t>超过</w:t>
      </w:r>
      <w:r>
        <w:rPr>
          <w:rFonts w:hint="eastAsia" w:ascii="华文仿宋" w:hAnsi="华文仿宋" w:eastAsia="华文仿宋" w:cs="华文仿宋"/>
          <w:color w:val="auto"/>
          <w:kern w:val="0"/>
          <w:szCs w:val="21"/>
          <w:shd w:val="clear" w:color="auto" w:fill="FFFFFF"/>
          <w:lang w:bidi="ar"/>
        </w:rPr>
        <w:t>1</w:t>
      </w:r>
      <w:r>
        <w:rPr>
          <w:rFonts w:hint="eastAsia" w:ascii="华文仿宋" w:hAnsi="华文仿宋" w:eastAsia="华文仿宋" w:cs="华文仿宋"/>
          <w:color w:val="auto"/>
          <w:kern w:val="0"/>
          <w:szCs w:val="21"/>
          <w:shd w:val="clear" w:color="auto" w:fill="FFFFFF"/>
          <w:lang w:val="en-US" w:eastAsia="zh-CN" w:bidi="ar"/>
        </w:rPr>
        <w:t>60</w:t>
      </w:r>
      <w:r>
        <w:rPr>
          <w:rFonts w:hint="eastAsia" w:ascii="华文仿宋" w:hAnsi="华文仿宋" w:eastAsia="华文仿宋" w:cs="华文仿宋"/>
          <w:color w:val="auto"/>
          <w:kern w:val="0"/>
          <w:szCs w:val="21"/>
          <w:shd w:val="clear" w:color="auto" w:fill="FFFFFF"/>
          <w:lang w:bidi="ar"/>
        </w:rPr>
        <w:t>篇。出版著作</w:t>
      </w:r>
      <w:r>
        <w:rPr>
          <w:rFonts w:hint="eastAsia" w:ascii="华文仿宋" w:hAnsi="华文仿宋" w:eastAsia="华文仿宋" w:cs="华文仿宋"/>
          <w:color w:val="auto"/>
          <w:kern w:val="0"/>
          <w:szCs w:val="21"/>
          <w:shd w:val="clear" w:color="auto" w:fill="FFFFFF"/>
          <w:lang w:val="en-US" w:eastAsia="zh-CN" w:bidi="ar"/>
        </w:rPr>
        <w:t>超过200</w:t>
      </w:r>
      <w:r>
        <w:rPr>
          <w:rFonts w:hint="eastAsia" w:ascii="华文仿宋" w:hAnsi="华文仿宋" w:eastAsia="华文仿宋" w:cs="华文仿宋"/>
          <w:color w:val="auto"/>
          <w:kern w:val="0"/>
          <w:szCs w:val="21"/>
          <w:shd w:val="clear" w:color="auto" w:fill="FFFFFF"/>
          <w:lang w:bidi="ar"/>
        </w:rPr>
        <w:t>部。科研获奖152多项，其中包括教育部哲学社科优秀成果奖23项。</w:t>
      </w:r>
    </w:p>
    <w:p>
      <w:pPr>
        <w:widowControl/>
        <w:shd w:val="clear" w:color="auto" w:fill="FFFFFF"/>
        <w:spacing w:after="60" w:line="252" w:lineRule="atLeast"/>
        <w:ind w:firstLine="444"/>
        <w:rPr>
          <w:rFonts w:hint="eastAsia" w:ascii="华文仿宋" w:hAnsi="华文仿宋" w:eastAsia="华文仿宋" w:cs="华文仿宋"/>
          <w:color w:val="333333"/>
          <w:kern w:val="0"/>
          <w:szCs w:val="21"/>
          <w:shd w:val="clear" w:color="auto" w:fill="FFFFFF"/>
          <w:lang w:bidi="ar"/>
        </w:rPr>
      </w:pPr>
      <w:r>
        <w:rPr>
          <w:rFonts w:hint="eastAsia" w:ascii="华文仿宋" w:hAnsi="华文仿宋" w:eastAsia="华文仿宋" w:cs="华文仿宋"/>
          <w:color w:val="auto"/>
          <w:kern w:val="0"/>
          <w:szCs w:val="21"/>
          <w:shd w:val="clear" w:color="auto" w:fill="FFFFFF"/>
          <w:lang w:bidi="ar"/>
        </w:rPr>
        <w:t>学院下设新闻学系、广告学系、广播电视学系、网络与新媒体系、口语传播系</w:t>
      </w:r>
      <w:r>
        <w:rPr>
          <w:rFonts w:hint="eastAsia" w:ascii="华文仿宋" w:hAnsi="华文仿宋" w:eastAsia="华文仿宋" w:cs="华文仿宋"/>
          <w:color w:val="auto"/>
          <w:kern w:val="0"/>
          <w:szCs w:val="21"/>
          <w:shd w:val="clear" w:color="auto" w:fill="FFFFFF"/>
          <w:lang w:eastAsia="zh-CN" w:bidi="ar"/>
        </w:rPr>
        <w:t>、</w:t>
      </w:r>
      <w:r>
        <w:rPr>
          <w:rFonts w:hint="eastAsia" w:ascii="华文仿宋" w:hAnsi="华文仿宋" w:eastAsia="华文仿宋" w:cs="华文仿宋"/>
          <w:color w:val="auto"/>
          <w:kern w:val="0"/>
          <w:szCs w:val="21"/>
          <w:shd w:val="clear" w:color="auto" w:fill="FFFFFF"/>
          <w:lang w:val="en-US" w:eastAsia="zh-CN" w:bidi="ar"/>
        </w:rPr>
        <w:t>国际传播研究中心</w:t>
      </w:r>
      <w:r>
        <w:rPr>
          <w:rFonts w:hint="eastAsia" w:ascii="华文仿宋" w:hAnsi="华文仿宋" w:eastAsia="华文仿宋" w:cs="华文仿宋"/>
          <w:color w:val="auto"/>
          <w:kern w:val="0"/>
          <w:szCs w:val="21"/>
          <w:shd w:val="clear" w:color="auto" w:fill="FFFFFF"/>
          <w:lang w:bidi="ar"/>
        </w:rPr>
        <w:t>。本科教育以国家级教材和课程建设、各类专业训练营、大型暑期社会</w:t>
      </w:r>
      <w:r>
        <w:rPr>
          <w:rFonts w:hint="eastAsia" w:ascii="华文仿宋" w:hAnsi="华文仿宋" w:eastAsia="华文仿宋" w:cs="华文仿宋"/>
          <w:color w:val="333333"/>
          <w:kern w:val="0"/>
          <w:szCs w:val="21"/>
          <w:shd w:val="clear" w:color="auto" w:fill="FFFFFF"/>
          <w:lang w:bidi="ar"/>
        </w:rPr>
        <w:t>实践为特色，设有新闻学、广告学、广播电视新闻学、播音与主持艺术、国际新闻（全英）、网络与新媒体6个专业。其中，新闻学、广告学、广播电视学、播音与主持艺术和网络与新媒体入选国家级一流专业建设点。研究生教育方面，新闻传播学一级学科博士点下设新闻学、传播学、广播电视学、广告学</w:t>
      </w:r>
      <w:r>
        <w:rPr>
          <w:rFonts w:hint="eastAsia" w:ascii="华文仿宋" w:hAnsi="华文仿宋" w:eastAsia="华文仿宋" w:cs="华文仿宋"/>
          <w:color w:val="333333"/>
          <w:kern w:val="0"/>
          <w:szCs w:val="21"/>
          <w:shd w:val="clear" w:color="auto" w:fill="FFFFFF"/>
          <w:lang w:eastAsia="zh-CN" w:bidi="ar"/>
        </w:rPr>
        <w:t>、</w:t>
      </w:r>
      <w:r>
        <w:rPr>
          <w:rFonts w:hint="eastAsia" w:ascii="华文仿宋" w:hAnsi="华文仿宋" w:eastAsia="华文仿宋" w:cs="华文仿宋"/>
          <w:color w:val="333333"/>
          <w:kern w:val="0"/>
          <w:szCs w:val="21"/>
          <w:shd w:val="clear" w:color="auto" w:fill="FFFFFF"/>
          <w:lang w:val="en-US" w:eastAsia="zh-CN" w:bidi="ar"/>
        </w:rPr>
        <w:t>国际传播</w:t>
      </w:r>
      <w:r>
        <w:rPr>
          <w:rFonts w:hint="eastAsia" w:ascii="华文仿宋" w:hAnsi="华文仿宋" w:eastAsia="华文仿宋" w:cs="华文仿宋"/>
          <w:color w:val="333333"/>
          <w:kern w:val="0"/>
          <w:szCs w:val="21"/>
          <w:shd w:val="clear" w:color="auto" w:fill="FFFFFF"/>
          <w:lang w:bidi="ar"/>
        </w:rPr>
        <w:t>等</w:t>
      </w:r>
      <w:r>
        <w:rPr>
          <w:rFonts w:hint="eastAsia" w:ascii="华文仿宋" w:hAnsi="华文仿宋" w:eastAsia="华文仿宋" w:cs="华文仿宋"/>
          <w:color w:val="333333"/>
          <w:kern w:val="0"/>
          <w:szCs w:val="21"/>
          <w:shd w:val="clear" w:color="auto" w:fill="FFFFFF"/>
          <w:lang w:val="en-US" w:eastAsia="zh-CN" w:bidi="ar"/>
        </w:rPr>
        <w:t>五</w:t>
      </w:r>
      <w:r>
        <w:rPr>
          <w:rFonts w:hint="eastAsia" w:ascii="华文仿宋" w:hAnsi="华文仿宋" w:eastAsia="华文仿宋" w:cs="华文仿宋"/>
          <w:color w:val="333333"/>
          <w:kern w:val="0"/>
          <w:szCs w:val="21"/>
          <w:shd w:val="clear" w:color="auto" w:fill="FFFFFF"/>
          <w:lang w:bidi="ar"/>
        </w:rPr>
        <w:t>个二级学科，招收博士和科学学位硕士研究生，设有新闻与传播、</w:t>
      </w:r>
      <w:r>
        <w:rPr>
          <w:rFonts w:hint="eastAsia" w:ascii="华文仿宋" w:hAnsi="华文仿宋" w:eastAsia="华文仿宋" w:cs="华文仿宋"/>
          <w:color w:val="333333"/>
          <w:kern w:val="0"/>
          <w:szCs w:val="21"/>
          <w:shd w:val="clear" w:color="auto" w:fill="FFFFFF"/>
          <w:lang w:val="en-US" w:eastAsia="zh-CN" w:bidi="ar"/>
        </w:rPr>
        <w:t>戏剧与影视</w:t>
      </w:r>
      <w:r>
        <w:rPr>
          <w:rFonts w:hint="eastAsia" w:ascii="华文仿宋" w:hAnsi="华文仿宋" w:eastAsia="华文仿宋" w:cs="华文仿宋"/>
          <w:color w:val="333333"/>
          <w:kern w:val="0"/>
          <w:szCs w:val="21"/>
          <w:shd w:val="clear" w:color="auto" w:fill="FFFFFF"/>
          <w:lang w:bidi="ar"/>
        </w:rPr>
        <w:t>两个硕士专业学位点，学院每年研究生招生规模约</w:t>
      </w:r>
      <w:r>
        <w:rPr>
          <w:rFonts w:ascii="华文仿宋" w:hAnsi="华文仿宋" w:eastAsia="华文仿宋" w:cs="华文仿宋"/>
          <w:color w:val="333333"/>
          <w:kern w:val="0"/>
          <w:szCs w:val="21"/>
          <w:shd w:val="clear" w:color="auto" w:fill="FFFFFF"/>
          <w:lang w:bidi="ar"/>
        </w:rPr>
        <w:t>400</w:t>
      </w:r>
      <w:r>
        <w:rPr>
          <w:rFonts w:hint="eastAsia" w:ascii="华文仿宋" w:hAnsi="华文仿宋" w:eastAsia="华文仿宋" w:cs="华文仿宋"/>
          <w:color w:val="333333"/>
          <w:kern w:val="0"/>
          <w:szCs w:val="21"/>
          <w:shd w:val="clear" w:color="auto" w:fill="FFFFFF"/>
          <w:lang w:bidi="ar"/>
        </w:rPr>
        <w:t>人（内招生/外招生）。建有华南新闻传媒联合培养研究生示范基地、广东省博士后创新实验基地，公益性暨南大学传媒讲习班、县级融媒体实践是研究生教育品牌。</w:t>
      </w:r>
    </w:p>
    <w:p>
      <w:pPr>
        <w:widowControl/>
        <w:shd w:val="clear" w:color="auto" w:fill="FFFFFF"/>
        <w:spacing w:after="60" w:line="252" w:lineRule="atLeast"/>
        <w:ind w:firstLine="444"/>
        <w:rPr>
          <w:rFonts w:hint="eastAsia" w:ascii="华文仿宋" w:hAnsi="华文仿宋" w:eastAsia="华文仿宋" w:cs="华文仿宋"/>
          <w:color w:val="333333"/>
          <w:szCs w:val="21"/>
        </w:rPr>
      </w:pPr>
      <w:r>
        <w:rPr>
          <w:rFonts w:hint="eastAsia" w:ascii="华文仿宋" w:hAnsi="华文仿宋" w:eastAsia="华文仿宋" w:cs="华文仿宋"/>
          <w:color w:val="333333"/>
          <w:kern w:val="0"/>
          <w:szCs w:val="21"/>
          <w:shd w:val="clear" w:color="auto" w:fill="FFFFFF"/>
          <w:lang w:bidi="ar"/>
        </w:rPr>
        <w:t>学院设有广东省社会科学研究基地“国家话语体系研究中心”，广州市人文社科重点研究基地“广州市舆情大数据研究中心”，参与建设铸牢中华民族共同体意识研究基地、中华文化港澳台及海外传承传播协同创新中心两个国家级基地。暨南大学传播与国家治理研究院、传播与边疆治理研究院和文化遗产创意产业研究院等挂靠新闻与传播学院。学院以智库、研究院为依托，整合优势学科资源，积极服务国家重大战略，在粤港澳大湾区跨境治理、对外话语体系建设、海外华文媒体传播、边疆治理话语创新等方面，取得一系列成果。</w:t>
      </w:r>
    </w:p>
    <w:p>
      <w:pPr>
        <w:jc w:val="center"/>
        <w:rPr>
          <w:rFonts w:ascii="宋体" w:hAnsi="宋体" w:cs="宋体"/>
          <w:b/>
          <w:kern w:val="0"/>
          <w:sz w:val="28"/>
          <w:szCs w:val="28"/>
        </w:rPr>
      </w:pPr>
      <w:r>
        <w:rPr>
          <w:rFonts w:hint="eastAsia" w:ascii="宋体" w:hAnsi="宋体" w:cs="宋体"/>
          <w:b/>
          <w:kern w:val="0"/>
          <w:sz w:val="28"/>
          <w:szCs w:val="28"/>
        </w:rPr>
        <w:t>博士后招聘</w:t>
      </w:r>
    </w:p>
    <w:p>
      <w:pPr>
        <w:widowControl/>
        <w:wordWrap w:val="0"/>
        <w:spacing w:line="400" w:lineRule="exact"/>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为满足学科建设的需求，充实人才队伍，暨南大学新闻与传播学院面向社会招收科研型博士后研究人员，热诚欢迎海内外有跨学科背景的优秀青年才俊加入！</w:t>
      </w:r>
    </w:p>
    <w:p>
      <w:pPr>
        <w:widowControl/>
        <w:wordWrap w:val="0"/>
        <w:spacing w:line="400" w:lineRule="exact"/>
        <w:ind w:firstLine="480" w:firstLineChars="200"/>
        <w:jc w:val="left"/>
        <w:rPr>
          <w:rFonts w:hint="eastAsia" w:ascii="仿宋_GB2312" w:hAnsi="宋体" w:eastAsia="仿宋_GB2312" w:cs="宋体"/>
          <w:kern w:val="0"/>
          <w:sz w:val="24"/>
        </w:rPr>
      </w:pPr>
    </w:p>
    <w:p>
      <w:pPr>
        <w:jc w:val="center"/>
        <w:rPr>
          <w:rFonts w:hint="eastAsia" w:ascii="宋体" w:hAnsi="宋体" w:cs="宋体"/>
          <w:b/>
          <w:kern w:val="0"/>
          <w:sz w:val="24"/>
        </w:rPr>
      </w:pPr>
      <w:r>
        <w:rPr>
          <w:rFonts w:hint="eastAsia" w:ascii="宋体" w:hAnsi="宋体" w:cs="宋体"/>
          <w:b/>
          <w:kern w:val="0"/>
          <w:sz w:val="24"/>
        </w:rPr>
        <w:t>01.招收条件</w:t>
      </w:r>
    </w:p>
    <w:p>
      <w:pPr>
        <w:widowControl/>
        <w:wordWrap w:val="0"/>
        <w:spacing w:line="400" w:lineRule="exact"/>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1.遵守法律法规，具有良好的思想政治表现和品德修养，身心健康，无违法违纪记录；</w:t>
      </w:r>
    </w:p>
    <w:p>
      <w:pPr>
        <w:widowControl/>
        <w:wordWrap w:val="0"/>
        <w:spacing w:line="400" w:lineRule="exact"/>
        <w:ind w:firstLine="480" w:firstLineChars="200"/>
        <w:jc w:val="left"/>
        <w:rPr>
          <w:rFonts w:hint="eastAsia" w:ascii="仿宋_GB2312" w:hAnsi="宋体" w:eastAsia="仿宋_GB2312" w:cs="宋体"/>
          <w:kern w:val="0"/>
          <w:sz w:val="24"/>
        </w:rPr>
      </w:pPr>
      <w:r>
        <w:rPr>
          <w:rFonts w:ascii="仿宋_GB2312" w:hAnsi="宋体" w:eastAsia="仿宋_GB2312" w:cs="宋体"/>
          <w:kern w:val="0"/>
          <w:sz w:val="24"/>
        </w:rPr>
        <w:t>2.具有国内外知名高校或科研院所博士学位，获得博士学位一般不超过 3 年，年龄在 35 周岁（含）以下；</w:t>
      </w:r>
    </w:p>
    <w:p>
      <w:pPr>
        <w:widowControl/>
        <w:wordWrap w:val="0"/>
        <w:spacing w:line="400" w:lineRule="exact"/>
        <w:ind w:firstLine="480" w:firstLineChars="200"/>
        <w:jc w:val="left"/>
        <w:rPr>
          <w:rFonts w:hint="eastAsia" w:ascii="仿宋_GB2312" w:hAnsi="宋体" w:eastAsia="仿宋_GB2312" w:cs="宋体"/>
          <w:kern w:val="0"/>
          <w:sz w:val="24"/>
        </w:rPr>
      </w:pPr>
      <w:r>
        <w:rPr>
          <w:rFonts w:ascii="仿宋_GB2312" w:hAnsi="宋体" w:eastAsia="仿宋_GB2312" w:cs="宋体"/>
          <w:kern w:val="0"/>
          <w:sz w:val="24"/>
        </w:rPr>
        <w:t>3.具有较强科研能力和学术潜力</w:t>
      </w:r>
      <w:r>
        <w:rPr>
          <w:rFonts w:hint="eastAsia" w:ascii="仿宋_GB2312" w:hAnsi="宋体" w:eastAsia="仿宋_GB2312" w:cs="宋体"/>
          <w:kern w:val="0"/>
          <w:sz w:val="24"/>
        </w:rPr>
        <w:t>。</w:t>
      </w:r>
    </w:p>
    <w:p>
      <w:pPr>
        <w:jc w:val="center"/>
        <w:rPr>
          <w:rFonts w:hint="eastAsia" w:ascii="宋体" w:hAnsi="宋体" w:cs="宋体"/>
          <w:b/>
          <w:kern w:val="0"/>
          <w:sz w:val="28"/>
          <w:szCs w:val="28"/>
        </w:rPr>
      </w:pPr>
    </w:p>
    <w:p>
      <w:pPr>
        <w:jc w:val="center"/>
        <w:rPr>
          <w:rFonts w:hint="eastAsia" w:ascii="宋体" w:hAnsi="宋体" w:cs="宋体"/>
          <w:b/>
          <w:kern w:val="0"/>
          <w:sz w:val="24"/>
        </w:rPr>
      </w:pPr>
      <w:r>
        <w:rPr>
          <w:rFonts w:hint="eastAsia" w:ascii="宋体" w:hAnsi="宋体" w:cs="宋体"/>
          <w:b/>
          <w:kern w:val="0"/>
          <w:sz w:val="24"/>
        </w:rPr>
        <w:t>02.招收类型</w:t>
      </w:r>
    </w:p>
    <w:p>
      <w:pPr>
        <w:widowControl/>
        <w:wordWrap w:val="0"/>
        <w:spacing w:line="40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博士后招收</w:t>
      </w:r>
      <w:r>
        <w:rPr>
          <w:rFonts w:ascii="仿宋_GB2312" w:hAnsi="宋体" w:eastAsia="仿宋_GB2312" w:cs="宋体"/>
          <w:kern w:val="0"/>
          <w:sz w:val="24"/>
        </w:rPr>
        <w:t>类型分为A类和B类。A类招收指标优先支持有在研国家级项目、省市重点重大项目、横向重大项目的合作导师。B类博士后根据流动站、合作导师科研工作需求自主招收。</w:t>
      </w:r>
    </w:p>
    <w:p>
      <w:pPr>
        <w:widowControl/>
        <w:wordWrap w:val="0"/>
        <w:spacing w:line="400" w:lineRule="exact"/>
        <w:ind w:firstLine="480" w:firstLineChars="200"/>
        <w:jc w:val="left"/>
        <w:rPr>
          <w:rFonts w:ascii="仿宋_GB2312" w:hAnsi="宋体" w:eastAsia="仿宋_GB2312" w:cs="宋体"/>
          <w:kern w:val="0"/>
          <w:sz w:val="24"/>
        </w:rPr>
      </w:pPr>
    </w:p>
    <w:p>
      <w:pPr>
        <w:jc w:val="center"/>
        <w:rPr>
          <w:rFonts w:hint="eastAsia" w:ascii="宋体" w:hAnsi="宋体" w:cs="宋体"/>
          <w:b/>
          <w:kern w:val="0"/>
          <w:sz w:val="24"/>
        </w:rPr>
      </w:pPr>
      <w:r>
        <w:rPr>
          <w:rFonts w:hint="eastAsia" w:ascii="宋体" w:hAnsi="宋体" w:cs="宋体"/>
          <w:b/>
          <w:kern w:val="0"/>
          <w:sz w:val="24"/>
        </w:rPr>
        <w:t>03.相关待遇</w:t>
      </w:r>
    </w:p>
    <w:p>
      <w:pPr>
        <w:widowControl/>
        <w:wordWrap w:val="0"/>
        <w:spacing w:line="400" w:lineRule="exact"/>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1.基本待遇。</w:t>
      </w:r>
    </w:p>
    <w:p>
      <w:pPr>
        <w:widowControl/>
        <w:wordWrap w:val="0"/>
        <w:spacing w:line="40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A类博士后：基础性生活补贴20万元/年</w:t>
      </w:r>
      <w:r>
        <w:rPr>
          <w:rFonts w:ascii="仿宋_GB2312" w:hAnsi="宋体" w:eastAsia="仿宋_GB2312" w:cs="宋体"/>
          <w:kern w:val="0"/>
          <w:sz w:val="24"/>
        </w:rPr>
        <w:t>（含住房公积金的单位缴纳部分）；租房补贴2.4万元/年；社会保险约2.6万元/年（单位缴纳部分）；合作导师及团队配套生活补贴（不低于0.5万元/年）。</w:t>
      </w:r>
    </w:p>
    <w:p>
      <w:pPr>
        <w:widowControl/>
        <w:wordWrap w:val="0"/>
        <w:spacing w:line="400" w:lineRule="exact"/>
        <w:ind w:firstLine="480" w:firstLineChars="200"/>
        <w:jc w:val="left"/>
        <w:rPr>
          <w:rFonts w:ascii="仿宋_GB2312" w:hAnsi="宋体" w:eastAsia="仿宋_GB2312" w:cs="宋体"/>
          <w:kern w:val="0"/>
          <w:sz w:val="24"/>
        </w:rPr>
      </w:pPr>
      <w:r>
        <w:rPr>
          <w:rFonts w:ascii="仿宋_GB2312" w:hAnsi="宋体" w:eastAsia="仿宋_GB2312" w:cs="宋体"/>
          <w:kern w:val="0"/>
          <w:sz w:val="24"/>
        </w:rPr>
        <w:t>B类博士后：学校支付基础性生活补贴15万元/年（含住房公积金和社会保险的单位缴纳部分），其他待遇由合作导师团队或学院自筹解决。</w:t>
      </w:r>
    </w:p>
    <w:p>
      <w:pPr>
        <w:widowControl/>
        <w:wordWrap w:val="0"/>
        <w:spacing w:line="400" w:lineRule="exact"/>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2.奖励性生活补贴。</w:t>
      </w:r>
    </w:p>
    <w:p>
      <w:pPr>
        <w:widowControl/>
        <w:wordWrap w:val="0"/>
        <w:spacing w:line="40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A类和B类博士后综合考评结果特</w:t>
      </w:r>
      <w:r>
        <w:rPr>
          <w:rFonts w:ascii="仿宋_GB2312" w:hAnsi="宋体" w:eastAsia="仿宋_GB2312" w:cs="宋体"/>
          <w:kern w:val="0"/>
          <w:sz w:val="24"/>
        </w:rPr>
        <w:t>优者可一次性获得奖励性生活补贴30万元，综合考评结果优秀者可一次性获得奖励性生活补贴10万元。</w:t>
      </w:r>
    </w:p>
    <w:p>
      <w:pPr>
        <w:widowControl/>
        <w:wordWrap w:val="0"/>
        <w:spacing w:line="40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3.享受学校教职工同等医疗保障、子女入读学校附属幼</w:t>
      </w:r>
      <w:r>
        <w:rPr>
          <w:rFonts w:ascii="仿宋_GB2312" w:hAnsi="宋体" w:eastAsia="仿宋_GB2312" w:cs="宋体"/>
          <w:kern w:val="0"/>
          <w:sz w:val="24"/>
        </w:rPr>
        <w:t>儿园和中小学的待遇。</w:t>
      </w:r>
    </w:p>
    <w:p>
      <w:pPr>
        <w:widowControl/>
        <w:wordWrap w:val="0"/>
        <w:spacing w:line="400" w:lineRule="exact"/>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4.博士后在站期间可申报高级专业技术资格，指标单列。</w:t>
      </w:r>
    </w:p>
    <w:p>
      <w:pPr>
        <w:widowControl/>
        <w:wordWrap w:val="0"/>
        <w:spacing w:line="400" w:lineRule="exact"/>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5.综合考评特优、优秀的博士后，按照学校人才引进相</w:t>
      </w:r>
      <w:r>
        <w:rPr>
          <w:rFonts w:ascii="仿宋_GB2312" w:hAnsi="宋体" w:eastAsia="仿宋_GB2312" w:cs="宋体"/>
          <w:kern w:val="0"/>
          <w:sz w:val="24"/>
        </w:rPr>
        <w:t>关规定，同等条件下可优先留校工作。</w:t>
      </w:r>
    </w:p>
    <w:p>
      <w:pPr>
        <w:rPr>
          <w:rFonts w:ascii="宋体" w:hAnsi="宋体" w:cs="宋体"/>
          <w:b/>
          <w:kern w:val="0"/>
          <w:sz w:val="24"/>
        </w:rPr>
      </w:pPr>
    </w:p>
    <w:p>
      <w:pPr>
        <w:rPr>
          <w:rFonts w:ascii="宋体" w:hAnsi="宋体" w:cs="宋体"/>
          <w:b/>
          <w:kern w:val="0"/>
          <w:sz w:val="24"/>
        </w:rPr>
      </w:pPr>
    </w:p>
    <w:p>
      <w:pPr>
        <w:rPr>
          <w:rFonts w:hint="eastAsia" w:ascii="宋体" w:hAnsi="宋体" w:cs="宋体"/>
          <w:b/>
          <w:kern w:val="0"/>
          <w:sz w:val="24"/>
        </w:rPr>
      </w:pPr>
    </w:p>
    <w:p>
      <w:pPr>
        <w:jc w:val="center"/>
        <w:rPr>
          <w:rFonts w:hint="eastAsia" w:ascii="宋体" w:hAnsi="宋体" w:cs="宋体"/>
          <w:b/>
          <w:kern w:val="0"/>
          <w:sz w:val="24"/>
        </w:rPr>
      </w:pPr>
      <w:r>
        <w:rPr>
          <w:rFonts w:hint="eastAsia" w:ascii="宋体" w:hAnsi="宋体" w:cs="宋体"/>
          <w:b/>
          <w:kern w:val="0"/>
          <w:sz w:val="24"/>
        </w:rPr>
        <w:t>04.学科专业、研究方向及合作导师列表</w:t>
      </w:r>
    </w:p>
    <w:p>
      <w:pPr>
        <w:widowControl/>
        <w:wordWrap w:val="0"/>
        <w:spacing w:line="400" w:lineRule="exact"/>
        <w:ind w:firstLine="480" w:firstLineChars="200"/>
        <w:jc w:val="left"/>
        <w:rPr>
          <w:rFonts w:hint="eastAsia" w:ascii="宋体" w:hAnsi="宋体" w:cs="宋体"/>
          <w:b/>
          <w:kern w:val="0"/>
          <w:sz w:val="28"/>
          <w:szCs w:val="28"/>
        </w:rPr>
      </w:pPr>
      <w:r>
        <w:rPr>
          <w:rFonts w:hint="eastAsia" w:ascii="仿宋_GB2312" w:hAnsi="宋体" w:eastAsia="仿宋_GB2312" w:cs="宋体"/>
          <w:kern w:val="0"/>
          <w:sz w:val="24"/>
        </w:rPr>
        <w:t>新闻传播学博士后科研流动站在新闻传播史论、新闻传播业务、国际传播、马克思主义新闻观、计算传播学、数字营销传播、视听传播、互联网与国家治理、风险沟通与危机管理、</w:t>
      </w:r>
      <w:r>
        <w:rPr>
          <w:rFonts w:hint="eastAsia" w:ascii="仿宋_GB2312" w:hAnsi="宋体" w:eastAsia="仿宋_GB2312" w:cs="宋体"/>
          <w:kern w:val="0"/>
          <w:sz w:val="24"/>
          <w:lang w:val="en-US" w:eastAsia="zh-CN"/>
        </w:rPr>
        <w:t>媒介文化</w:t>
      </w:r>
      <w:r>
        <w:rPr>
          <w:rFonts w:hint="eastAsia" w:ascii="仿宋_GB2312" w:hAnsi="宋体" w:eastAsia="仿宋_GB2312" w:cs="宋体"/>
          <w:kern w:val="0"/>
          <w:sz w:val="24"/>
        </w:rPr>
        <w:t>等研究方向师资力量雄厚，有20多位导师可招收博士后研究人员。导师个人信息可登录新闻与传播学院网站查询https://xwxy.jnu.edu.cn/main.htm</w:t>
      </w:r>
    </w:p>
    <w:tbl>
      <w:tblPr>
        <w:tblStyle w:val="4"/>
        <w:tblW w:w="8753" w:type="dxa"/>
        <w:jc w:val="center"/>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Layout w:type="fixed"/>
        <w:tblCellMar>
          <w:top w:w="0" w:type="dxa"/>
          <w:left w:w="0" w:type="dxa"/>
          <w:bottom w:w="0" w:type="dxa"/>
          <w:right w:w="0" w:type="dxa"/>
        </w:tblCellMar>
      </w:tblPr>
      <w:tblGrid>
        <w:gridCol w:w="1642"/>
        <w:gridCol w:w="2410"/>
        <w:gridCol w:w="4701"/>
      </w:tblGrid>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499" w:hRule="atLeast"/>
          <w:jc w:val="center"/>
        </w:trPr>
        <w:tc>
          <w:tcPr>
            <w:tcW w:w="1642" w:type="dxa"/>
            <w:tcBorders>
              <w:top w:val="single" w:color="CC3300" w:sz="8" w:space="0"/>
              <w:left w:val="single" w:color="CC3300" w:sz="8" w:space="0"/>
              <w:bottom w:val="single" w:color="CC3300" w:sz="8" w:space="0"/>
              <w:right w:val="single" w:color="CC3300" w:sz="8" w:space="0"/>
            </w:tcBorders>
            <w:shd w:val="clear" w:color="auto" w:fill="CC3300"/>
            <w:tcMar>
              <w:top w:w="0" w:type="dxa"/>
              <w:left w:w="57" w:type="dxa"/>
              <w:bottom w:w="0" w:type="dxa"/>
              <w:right w:w="57" w:type="dxa"/>
            </w:tcMar>
            <w:vAlign w:val="center"/>
          </w:tcPr>
          <w:p>
            <w:pPr>
              <w:widowControl/>
              <w:jc w:val="center"/>
              <w:rPr>
                <w:rFonts w:ascii="仿宋_GB2312" w:hAnsi="仿宋_GB2312" w:eastAsia="仿宋_GB2312" w:cs="宋体"/>
                <w:b/>
                <w:kern w:val="0"/>
                <w:sz w:val="24"/>
              </w:rPr>
            </w:pPr>
            <w:r>
              <w:rPr>
                <w:rFonts w:hint="eastAsia" w:ascii="仿宋_GB2312" w:hAnsi="仿宋_GB2312" w:eastAsia="仿宋_GB2312" w:cs="宋体"/>
                <w:b/>
                <w:kern w:val="0"/>
                <w:sz w:val="24"/>
              </w:rPr>
              <w:t>学科</w:t>
            </w:r>
          </w:p>
        </w:tc>
        <w:tc>
          <w:tcPr>
            <w:tcW w:w="2410" w:type="dxa"/>
            <w:tcBorders>
              <w:top w:val="single" w:color="CC3300" w:sz="8" w:space="0"/>
              <w:left w:val="single" w:color="CC3300" w:sz="8" w:space="0"/>
              <w:bottom w:val="single" w:color="CC3300" w:sz="8" w:space="0"/>
              <w:right w:val="single" w:color="CC3300" w:sz="8" w:space="0"/>
            </w:tcBorders>
            <w:shd w:val="clear" w:color="auto" w:fill="CC3300"/>
            <w:tcMar>
              <w:top w:w="0" w:type="dxa"/>
              <w:left w:w="57" w:type="dxa"/>
              <w:bottom w:w="0" w:type="dxa"/>
              <w:right w:w="57" w:type="dxa"/>
            </w:tcMar>
            <w:vAlign w:val="center"/>
          </w:tcPr>
          <w:p>
            <w:pPr>
              <w:widowControl/>
              <w:jc w:val="center"/>
              <w:rPr>
                <w:rFonts w:ascii="仿宋_GB2312" w:hAnsi="仿宋_GB2312" w:eastAsia="仿宋_GB2312" w:cs="宋体"/>
                <w:b/>
                <w:kern w:val="0"/>
                <w:sz w:val="24"/>
              </w:rPr>
            </w:pPr>
            <w:r>
              <w:rPr>
                <w:rFonts w:hint="eastAsia" w:ascii="仿宋_GB2312" w:hAnsi="仿宋_GB2312" w:eastAsia="仿宋_GB2312" w:cs="宋体"/>
                <w:b/>
                <w:kern w:val="0"/>
                <w:sz w:val="24"/>
              </w:rPr>
              <w:t>研究方向</w:t>
            </w:r>
          </w:p>
        </w:tc>
        <w:tc>
          <w:tcPr>
            <w:tcW w:w="4701" w:type="dxa"/>
            <w:tcBorders>
              <w:top w:val="single" w:color="CC3300" w:sz="8" w:space="0"/>
              <w:left w:val="single" w:color="CC3300" w:sz="8" w:space="0"/>
              <w:bottom w:val="single" w:color="CC3300" w:sz="8" w:space="0"/>
              <w:right w:val="single" w:color="CC3300" w:sz="8" w:space="0"/>
            </w:tcBorders>
            <w:shd w:val="clear" w:color="auto" w:fill="CC3300"/>
            <w:tcMar>
              <w:top w:w="0" w:type="dxa"/>
              <w:left w:w="57" w:type="dxa"/>
              <w:bottom w:w="0" w:type="dxa"/>
              <w:right w:w="57" w:type="dxa"/>
            </w:tcMar>
            <w:vAlign w:val="center"/>
          </w:tcPr>
          <w:p>
            <w:pPr>
              <w:widowControl/>
              <w:jc w:val="center"/>
              <w:rPr>
                <w:rFonts w:ascii="仿宋_GB2312" w:hAnsi="仿宋_GB2312" w:eastAsia="仿宋_GB2312" w:cs="宋体"/>
                <w:b/>
                <w:kern w:val="0"/>
                <w:sz w:val="24"/>
              </w:rPr>
            </w:pPr>
            <w:r>
              <w:rPr>
                <w:rFonts w:hint="eastAsia" w:ascii="仿宋_GB2312" w:hAnsi="仿宋_GB2312" w:eastAsia="仿宋_GB2312" w:cs="宋体"/>
                <w:b/>
                <w:kern w:val="0"/>
                <w:sz w:val="24"/>
              </w:rPr>
              <w:t>主要合作导师</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1642" w:type="dxa"/>
            <w:vMerge w:val="restart"/>
            <w:tcBorders>
              <w:top w:val="single" w:color="CC3300" w:sz="8" w:space="0"/>
              <w:left w:val="single" w:color="CC3300" w:sz="8" w:space="0"/>
              <w:right w:val="single" w:color="CC3300" w:sz="8" w:space="0"/>
            </w:tcBorders>
            <w:shd w:val="clear" w:color="auto" w:fill="auto"/>
            <w:tcMar>
              <w:top w:w="0" w:type="dxa"/>
              <w:left w:w="57" w:type="dxa"/>
              <w:bottom w:w="0" w:type="dxa"/>
              <w:right w:w="57" w:type="dxa"/>
            </w:tcMar>
            <w:vAlign w:val="center"/>
          </w:tcPr>
          <w:p>
            <w:pPr>
              <w:widowControl/>
              <w:rPr>
                <w:rFonts w:ascii="仿宋" w:hAnsi="仿宋" w:eastAsia="仿宋" w:cs="宋体"/>
                <w:kern w:val="0"/>
                <w:sz w:val="24"/>
              </w:rPr>
            </w:pPr>
            <w:bookmarkStart w:id="0" w:name="_GoBack" w:colFirst="0" w:colLast="0"/>
            <w:r>
              <w:rPr>
                <w:rFonts w:hint="eastAsia" w:ascii="仿宋" w:hAnsi="仿宋" w:eastAsia="仿宋" w:cs="宋体"/>
                <w:kern w:val="0"/>
                <w:sz w:val="24"/>
              </w:rPr>
              <w:t>新闻传播学</w:t>
            </w:r>
          </w:p>
        </w:tc>
        <w:tc>
          <w:tcPr>
            <w:tcW w:w="2410"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rPr>
                <w:rFonts w:ascii="仿宋" w:hAnsi="仿宋" w:eastAsia="仿宋" w:cs="宋体"/>
                <w:kern w:val="0"/>
                <w:sz w:val="24"/>
              </w:rPr>
            </w:pPr>
            <w:r>
              <w:rPr>
                <w:rFonts w:hint="eastAsia" w:ascii="仿宋" w:hAnsi="仿宋" w:eastAsia="仿宋" w:cs="宋体"/>
                <w:kern w:val="0"/>
                <w:sz w:val="24"/>
              </w:rPr>
              <w:t>新闻传播史论</w:t>
            </w:r>
          </w:p>
        </w:tc>
        <w:tc>
          <w:tcPr>
            <w:tcW w:w="470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ascii="仿宋" w:hAnsi="仿宋" w:eastAsia="仿宋" w:cs="宋体"/>
                <w:kern w:val="0"/>
                <w:sz w:val="24"/>
              </w:rPr>
            </w:pPr>
            <w:r>
              <w:rPr>
                <w:rFonts w:hint="eastAsia" w:ascii="仿宋" w:hAnsi="仿宋" w:eastAsia="仿宋" w:cs="宋体"/>
                <w:kern w:val="0"/>
                <w:sz w:val="24"/>
              </w:rPr>
              <w:t xml:space="preserve">范以锦、支庭荣、曾一果、赵建国 </w:t>
            </w:r>
            <w:r>
              <w:rPr>
                <w:rFonts w:ascii="仿宋" w:hAnsi="仿宋" w:eastAsia="仿宋" w:cs="宋体"/>
                <w:kern w:val="0"/>
                <w:sz w:val="24"/>
              </w:rPr>
              <w:t xml:space="preserve"> </w:t>
            </w:r>
          </w:p>
        </w:tc>
      </w:tr>
      <w:bookmarkEnd w:id="0"/>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1642" w:type="dxa"/>
            <w:vMerge w:val="continue"/>
            <w:tcBorders>
              <w:left w:val="single" w:color="CC3300" w:sz="8" w:space="0"/>
              <w:right w:val="single" w:color="CC3300" w:sz="8" w:space="0"/>
            </w:tcBorders>
            <w:shd w:val="clear" w:color="auto" w:fill="auto"/>
            <w:vAlign w:val="center"/>
          </w:tcPr>
          <w:p>
            <w:pPr>
              <w:widowControl/>
              <w:jc w:val="left"/>
              <w:rPr>
                <w:rFonts w:ascii="仿宋" w:hAnsi="仿宋" w:eastAsia="仿宋" w:cs="宋体"/>
                <w:kern w:val="0"/>
                <w:sz w:val="24"/>
              </w:rPr>
            </w:pPr>
          </w:p>
        </w:tc>
        <w:tc>
          <w:tcPr>
            <w:tcW w:w="2410"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rPr>
                <w:rFonts w:ascii="仿宋" w:hAnsi="仿宋" w:eastAsia="仿宋" w:cs="宋体"/>
                <w:kern w:val="0"/>
                <w:sz w:val="24"/>
              </w:rPr>
            </w:pPr>
            <w:r>
              <w:rPr>
                <w:rFonts w:hint="eastAsia" w:ascii="仿宋" w:hAnsi="仿宋" w:eastAsia="仿宋" w:cs="宋体"/>
                <w:kern w:val="0"/>
                <w:sz w:val="24"/>
              </w:rPr>
              <w:t>新闻传播实务</w:t>
            </w:r>
          </w:p>
        </w:tc>
        <w:tc>
          <w:tcPr>
            <w:tcW w:w="470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ascii="仿宋" w:hAnsi="仿宋" w:eastAsia="仿宋" w:cs="宋体"/>
                <w:kern w:val="0"/>
                <w:sz w:val="24"/>
              </w:rPr>
            </w:pPr>
            <w:r>
              <w:rPr>
                <w:rFonts w:hint="eastAsia" w:ascii="仿宋" w:hAnsi="仿宋" w:eastAsia="仿宋" w:cs="宋体"/>
                <w:kern w:val="0"/>
                <w:sz w:val="24"/>
              </w:rPr>
              <w:t>林如鹏、范以锦、杨先顺、张晋升、申启武、陈伟军、甘险峰、曹轲</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1642" w:type="dxa"/>
            <w:vMerge w:val="continue"/>
            <w:tcBorders>
              <w:left w:val="single" w:color="CC3300" w:sz="8" w:space="0"/>
              <w:right w:val="single" w:color="CC3300" w:sz="8" w:space="0"/>
            </w:tcBorders>
            <w:shd w:val="clear" w:color="auto" w:fill="auto"/>
            <w:vAlign w:val="center"/>
          </w:tcPr>
          <w:p>
            <w:pPr>
              <w:widowControl/>
              <w:jc w:val="left"/>
              <w:rPr>
                <w:rFonts w:ascii="仿宋" w:hAnsi="仿宋" w:eastAsia="仿宋" w:cs="宋体"/>
                <w:kern w:val="0"/>
                <w:sz w:val="24"/>
              </w:rPr>
            </w:pPr>
          </w:p>
        </w:tc>
        <w:tc>
          <w:tcPr>
            <w:tcW w:w="2410"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rPr>
                <w:rFonts w:hint="eastAsia" w:ascii="仿宋" w:hAnsi="仿宋" w:eastAsia="仿宋" w:cs="宋体"/>
                <w:kern w:val="0"/>
                <w:sz w:val="24"/>
              </w:rPr>
            </w:pPr>
            <w:r>
              <w:rPr>
                <w:rFonts w:hint="eastAsia" w:ascii="仿宋" w:hAnsi="仿宋" w:eastAsia="仿宋" w:cs="宋体"/>
                <w:kern w:val="0"/>
                <w:sz w:val="24"/>
              </w:rPr>
              <w:t>马克思主义新闻观</w:t>
            </w:r>
          </w:p>
        </w:tc>
        <w:tc>
          <w:tcPr>
            <w:tcW w:w="470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hint="eastAsia" w:ascii="仿宋" w:hAnsi="仿宋" w:eastAsia="仿宋" w:cs="宋体"/>
                <w:kern w:val="0"/>
                <w:sz w:val="24"/>
              </w:rPr>
            </w:pPr>
            <w:r>
              <w:rPr>
                <w:rFonts w:hint="eastAsia" w:ascii="仿宋" w:hAnsi="仿宋" w:eastAsia="仿宋" w:cs="宋体"/>
                <w:kern w:val="0"/>
                <w:sz w:val="24"/>
              </w:rPr>
              <w:t>林如鹏、支庭荣、林爱珺、张晋升、赵建国</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1642" w:type="dxa"/>
            <w:vMerge w:val="continue"/>
            <w:tcBorders>
              <w:left w:val="single" w:color="CC3300" w:sz="8" w:space="0"/>
              <w:right w:val="single" w:color="CC3300" w:sz="8" w:space="0"/>
            </w:tcBorders>
            <w:shd w:val="clear" w:color="auto" w:fill="auto"/>
            <w:vAlign w:val="center"/>
          </w:tcPr>
          <w:p>
            <w:pPr>
              <w:widowControl/>
              <w:jc w:val="left"/>
              <w:rPr>
                <w:rFonts w:ascii="仿宋" w:hAnsi="仿宋" w:eastAsia="仿宋" w:cs="宋体"/>
                <w:kern w:val="0"/>
                <w:sz w:val="24"/>
              </w:rPr>
            </w:pPr>
          </w:p>
        </w:tc>
        <w:tc>
          <w:tcPr>
            <w:tcW w:w="2410"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wordWrap w:val="0"/>
              <w:spacing w:line="360" w:lineRule="auto"/>
              <w:jc w:val="left"/>
              <w:rPr>
                <w:rFonts w:ascii="仿宋" w:hAnsi="仿宋" w:eastAsia="仿宋" w:cs="宋体"/>
                <w:kern w:val="0"/>
                <w:sz w:val="24"/>
              </w:rPr>
            </w:pPr>
            <w:r>
              <w:rPr>
                <w:rFonts w:hint="eastAsia" w:ascii="仿宋" w:hAnsi="仿宋" w:eastAsia="仿宋" w:cs="宋体"/>
                <w:kern w:val="0"/>
                <w:sz w:val="24"/>
              </w:rPr>
              <w:t>新闻文本与新闻叙事</w:t>
            </w:r>
          </w:p>
        </w:tc>
        <w:tc>
          <w:tcPr>
            <w:tcW w:w="470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hint="eastAsia" w:ascii="仿宋" w:hAnsi="仿宋" w:eastAsia="仿宋" w:cs="宋体"/>
                <w:kern w:val="0"/>
                <w:sz w:val="24"/>
              </w:rPr>
            </w:pPr>
            <w:r>
              <w:rPr>
                <w:rFonts w:hint="eastAsia" w:ascii="仿宋" w:hAnsi="仿宋" w:eastAsia="仿宋" w:cs="宋体"/>
                <w:kern w:val="0"/>
                <w:sz w:val="24"/>
              </w:rPr>
              <w:t>陈伟军、曹轲</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1642" w:type="dxa"/>
            <w:vMerge w:val="continue"/>
            <w:tcBorders>
              <w:left w:val="single" w:color="CC3300" w:sz="8" w:space="0"/>
              <w:right w:val="single" w:color="CC3300" w:sz="8" w:space="0"/>
            </w:tcBorders>
            <w:shd w:val="clear" w:color="auto" w:fill="auto"/>
            <w:vAlign w:val="center"/>
          </w:tcPr>
          <w:p>
            <w:pPr>
              <w:widowControl/>
              <w:jc w:val="left"/>
              <w:rPr>
                <w:rFonts w:ascii="仿宋" w:hAnsi="仿宋" w:eastAsia="仿宋" w:cs="宋体"/>
                <w:kern w:val="0"/>
                <w:sz w:val="24"/>
              </w:rPr>
            </w:pPr>
          </w:p>
        </w:tc>
        <w:tc>
          <w:tcPr>
            <w:tcW w:w="2410"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wordWrap w:val="0"/>
              <w:spacing w:line="360" w:lineRule="auto"/>
              <w:jc w:val="left"/>
              <w:rPr>
                <w:rFonts w:hint="eastAsia" w:ascii="仿宋" w:hAnsi="仿宋" w:eastAsia="仿宋" w:cs="宋体"/>
                <w:kern w:val="0"/>
                <w:sz w:val="24"/>
              </w:rPr>
            </w:pPr>
            <w:r>
              <w:rPr>
                <w:rFonts w:hint="eastAsia" w:ascii="仿宋" w:hAnsi="仿宋" w:eastAsia="仿宋" w:cs="宋体"/>
                <w:kern w:val="0"/>
                <w:sz w:val="24"/>
              </w:rPr>
              <w:t>媒体融合</w:t>
            </w:r>
          </w:p>
        </w:tc>
        <w:tc>
          <w:tcPr>
            <w:tcW w:w="470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hint="eastAsia" w:ascii="仿宋" w:hAnsi="仿宋" w:eastAsia="仿宋" w:cs="宋体"/>
                <w:kern w:val="0"/>
                <w:sz w:val="24"/>
              </w:rPr>
            </w:pPr>
            <w:r>
              <w:rPr>
                <w:rFonts w:hint="eastAsia" w:ascii="仿宋" w:hAnsi="仿宋" w:eastAsia="仿宋" w:cs="宋体"/>
                <w:kern w:val="0"/>
                <w:sz w:val="24"/>
              </w:rPr>
              <w:t>罗昕、陈伟军</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1642" w:type="dxa"/>
            <w:vMerge w:val="continue"/>
            <w:tcBorders>
              <w:left w:val="single" w:color="CC3300" w:sz="8" w:space="0"/>
              <w:right w:val="single" w:color="CC3300" w:sz="8" w:space="0"/>
            </w:tcBorders>
            <w:shd w:val="clear" w:color="auto" w:fill="auto"/>
            <w:vAlign w:val="center"/>
          </w:tcPr>
          <w:p>
            <w:pPr>
              <w:widowControl/>
              <w:jc w:val="left"/>
              <w:rPr>
                <w:rFonts w:ascii="仿宋" w:hAnsi="仿宋" w:eastAsia="仿宋" w:cs="宋体"/>
                <w:kern w:val="0"/>
                <w:sz w:val="24"/>
              </w:rPr>
            </w:pPr>
          </w:p>
        </w:tc>
        <w:tc>
          <w:tcPr>
            <w:tcW w:w="2410"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wordWrap w:val="0"/>
              <w:spacing w:line="360" w:lineRule="auto"/>
              <w:jc w:val="left"/>
              <w:rPr>
                <w:rFonts w:hint="eastAsia" w:ascii="仿宋" w:hAnsi="仿宋" w:eastAsia="仿宋" w:cs="宋体"/>
                <w:kern w:val="0"/>
                <w:sz w:val="24"/>
              </w:rPr>
            </w:pPr>
            <w:r>
              <w:rPr>
                <w:rFonts w:hint="eastAsia" w:ascii="仿宋" w:hAnsi="仿宋" w:eastAsia="仿宋" w:cs="宋体"/>
                <w:kern w:val="0"/>
                <w:sz w:val="24"/>
              </w:rPr>
              <w:t>国际传播</w:t>
            </w:r>
          </w:p>
        </w:tc>
        <w:tc>
          <w:tcPr>
            <w:tcW w:w="470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hint="default" w:ascii="仿宋" w:hAnsi="仿宋" w:eastAsia="仿宋" w:cs="宋体"/>
                <w:kern w:val="0"/>
                <w:sz w:val="24"/>
                <w:lang w:val="en-US" w:eastAsia="zh-CN"/>
              </w:rPr>
            </w:pPr>
            <w:r>
              <w:rPr>
                <w:rFonts w:hint="eastAsia" w:ascii="仿宋" w:hAnsi="仿宋" w:eastAsia="仿宋" w:cs="宋体"/>
                <w:kern w:val="0"/>
                <w:sz w:val="24"/>
              </w:rPr>
              <w:t>林如鹏、郑亮、林仲轩</w:t>
            </w:r>
            <w:r>
              <w:rPr>
                <w:rFonts w:hint="eastAsia" w:ascii="仿宋" w:hAnsi="仿宋" w:eastAsia="仿宋" w:cs="宋体"/>
                <w:kern w:val="0"/>
                <w:sz w:val="24"/>
                <w:lang w:eastAsia="zh-CN"/>
              </w:rPr>
              <w:t>、</w:t>
            </w:r>
            <w:r>
              <w:rPr>
                <w:rFonts w:hint="eastAsia" w:ascii="仿宋" w:hAnsi="仿宋" w:eastAsia="仿宋" w:cs="宋体"/>
                <w:kern w:val="0"/>
                <w:sz w:val="24"/>
                <w:lang w:val="en-US" w:eastAsia="zh-CN"/>
              </w:rPr>
              <w:t>赖凯声</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1642" w:type="dxa"/>
            <w:vMerge w:val="continue"/>
            <w:tcBorders>
              <w:left w:val="single" w:color="CC3300" w:sz="8" w:space="0"/>
              <w:right w:val="single" w:color="CC3300" w:sz="8" w:space="0"/>
            </w:tcBorders>
            <w:shd w:val="clear" w:color="auto" w:fill="auto"/>
            <w:vAlign w:val="center"/>
          </w:tcPr>
          <w:p>
            <w:pPr>
              <w:widowControl/>
              <w:jc w:val="left"/>
              <w:rPr>
                <w:rFonts w:ascii="仿宋" w:hAnsi="仿宋" w:eastAsia="仿宋" w:cs="宋体"/>
                <w:kern w:val="0"/>
                <w:sz w:val="24"/>
              </w:rPr>
            </w:pPr>
          </w:p>
        </w:tc>
        <w:tc>
          <w:tcPr>
            <w:tcW w:w="2410"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wordWrap w:val="0"/>
              <w:spacing w:line="360" w:lineRule="auto"/>
              <w:jc w:val="left"/>
              <w:rPr>
                <w:rFonts w:hint="eastAsia" w:ascii="仿宋" w:hAnsi="仿宋" w:eastAsia="仿宋" w:cs="宋体"/>
                <w:kern w:val="0"/>
                <w:sz w:val="24"/>
              </w:rPr>
            </w:pPr>
            <w:r>
              <w:rPr>
                <w:rFonts w:hint="eastAsia" w:ascii="仿宋" w:hAnsi="仿宋" w:eastAsia="仿宋" w:cs="宋体"/>
                <w:kern w:val="0"/>
                <w:sz w:val="24"/>
              </w:rPr>
              <w:t>互联网与国家治理</w:t>
            </w:r>
          </w:p>
        </w:tc>
        <w:tc>
          <w:tcPr>
            <w:tcW w:w="470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hint="eastAsia" w:ascii="仿宋" w:hAnsi="仿宋" w:eastAsia="仿宋" w:cs="宋体"/>
                <w:kern w:val="0"/>
                <w:sz w:val="24"/>
              </w:rPr>
            </w:pPr>
            <w:r>
              <w:rPr>
                <w:rFonts w:hint="eastAsia" w:ascii="仿宋" w:hAnsi="仿宋" w:eastAsia="仿宋" w:cs="宋体"/>
                <w:kern w:val="0"/>
                <w:sz w:val="24"/>
              </w:rPr>
              <w:t>支庭荣、张晋升、罗昕</w:t>
            </w:r>
            <w:r>
              <w:rPr>
                <w:rFonts w:hint="eastAsia" w:ascii="仿宋" w:hAnsi="仿宋" w:eastAsia="仿宋" w:cs="宋体"/>
                <w:kern w:val="0"/>
                <w:sz w:val="24"/>
                <w:lang w:eastAsia="zh-CN"/>
              </w:rPr>
              <w:t>、</w:t>
            </w:r>
            <w:r>
              <w:rPr>
                <w:rFonts w:hint="eastAsia" w:ascii="仿宋" w:hAnsi="仿宋" w:eastAsia="仿宋" w:cs="宋体"/>
                <w:kern w:val="0"/>
                <w:sz w:val="24"/>
                <w:lang w:val="en-US" w:eastAsia="zh-CN"/>
              </w:rPr>
              <w:t>李红</w:t>
            </w:r>
            <w:r>
              <w:rPr>
                <w:rFonts w:hint="eastAsia" w:ascii="仿宋" w:hAnsi="仿宋" w:eastAsia="仿宋" w:cs="宋体"/>
                <w:kern w:val="0"/>
                <w:sz w:val="24"/>
                <w:lang w:eastAsia="zh-CN"/>
              </w:rPr>
              <w:t>、</w:t>
            </w:r>
            <w:r>
              <w:rPr>
                <w:rFonts w:hint="eastAsia" w:ascii="仿宋" w:hAnsi="仿宋" w:eastAsia="仿宋" w:cs="宋体"/>
                <w:kern w:val="0"/>
                <w:sz w:val="24"/>
                <w:lang w:val="en-US" w:eastAsia="zh-CN"/>
              </w:rPr>
              <w:t>赖凯声</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1642" w:type="dxa"/>
            <w:vMerge w:val="continue"/>
            <w:tcBorders>
              <w:left w:val="single" w:color="CC3300" w:sz="8" w:space="0"/>
              <w:right w:val="single" w:color="CC3300" w:sz="8" w:space="0"/>
            </w:tcBorders>
            <w:shd w:val="clear" w:color="auto" w:fill="auto"/>
            <w:vAlign w:val="center"/>
          </w:tcPr>
          <w:p>
            <w:pPr>
              <w:widowControl/>
              <w:jc w:val="left"/>
              <w:rPr>
                <w:rFonts w:ascii="仿宋" w:hAnsi="仿宋" w:eastAsia="仿宋" w:cs="宋体"/>
                <w:kern w:val="0"/>
                <w:sz w:val="24"/>
              </w:rPr>
            </w:pPr>
          </w:p>
        </w:tc>
        <w:tc>
          <w:tcPr>
            <w:tcW w:w="2410"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wordWrap w:val="0"/>
              <w:spacing w:line="360" w:lineRule="auto"/>
              <w:jc w:val="left"/>
              <w:rPr>
                <w:rFonts w:hint="eastAsia" w:ascii="仿宋" w:hAnsi="仿宋" w:eastAsia="仿宋" w:cs="宋体"/>
                <w:kern w:val="0"/>
                <w:sz w:val="24"/>
              </w:rPr>
            </w:pPr>
            <w:r>
              <w:rPr>
                <w:rFonts w:hint="eastAsia" w:ascii="仿宋" w:hAnsi="仿宋" w:eastAsia="仿宋" w:cs="宋体"/>
                <w:kern w:val="0"/>
                <w:sz w:val="24"/>
              </w:rPr>
              <w:t>数字营销传播</w:t>
            </w:r>
          </w:p>
        </w:tc>
        <w:tc>
          <w:tcPr>
            <w:tcW w:w="470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hint="default" w:ascii="仿宋" w:hAnsi="仿宋" w:eastAsia="仿宋" w:cs="宋体"/>
                <w:kern w:val="0"/>
                <w:sz w:val="24"/>
                <w:lang w:val="en-US" w:eastAsia="zh-CN"/>
              </w:rPr>
            </w:pPr>
            <w:r>
              <w:rPr>
                <w:rFonts w:hint="eastAsia" w:ascii="仿宋" w:hAnsi="仿宋" w:eastAsia="仿宋" w:cs="宋体"/>
                <w:kern w:val="0"/>
                <w:sz w:val="24"/>
              </w:rPr>
              <w:t>杨先顺、星亮</w:t>
            </w:r>
            <w:r>
              <w:rPr>
                <w:rFonts w:hint="eastAsia" w:ascii="仿宋" w:hAnsi="仿宋" w:eastAsia="仿宋" w:cs="宋体"/>
                <w:kern w:val="0"/>
                <w:sz w:val="24"/>
                <w:lang w:eastAsia="zh-CN"/>
              </w:rPr>
              <w:t>、</w:t>
            </w:r>
            <w:r>
              <w:rPr>
                <w:rFonts w:hint="eastAsia" w:ascii="仿宋" w:hAnsi="仿宋" w:eastAsia="仿宋" w:cs="宋体"/>
                <w:color w:val="FF0000"/>
                <w:kern w:val="0"/>
                <w:sz w:val="24"/>
                <w:highlight w:val="yellow"/>
                <w:lang w:val="en-US" w:eastAsia="zh-CN"/>
              </w:rPr>
              <w:t>林升梁、陈广耀</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1642" w:type="dxa"/>
            <w:vMerge w:val="continue"/>
            <w:tcBorders>
              <w:left w:val="single" w:color="CC3300" w:sz="8" w:space="0"/>
              <w:right w:val="single" w:color="CC3300" w:sz="8" w:space="0"/>
            </w:tcBorders>
            <w:shd w:val="clear" w:color="auto" w:fill="auto"/>
            <w:vAlign w:val="center"/>
          </w:tcPr>
          <w:p>
            <w:pPr>
              <w:widowControl/>
              <w:jc w:val="left"/>
              <w:rPr>
                <w:rFonts w:ascii="仿宋" w:hAnsi="仿宋" w:eastAsia="仿宋" w:cs="宋体"/>
                <w:kern w:val="0"/>
                <w:sz w:val="24"/>
              </w:rPr>
            </w:pPr>
          </w:p>
        </w:tc>
        <w:tc>
          <w:tcPr>
            <w:tcW w:w="2410"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wordWrap w:val="0"/>
              <w:spacing w:line="360" w:lineRule="auto"/>
              <w:jc w:val="left"/>
              <w:rPr>
                <w:rFonts w:hint="eastAsia" w:ascii="仿宋" w:hAnsi="仿宋" w:eastAsia="仿宋" w:cs="宋体"/>
                <w:kern w:val="0"/>
                <w:sz w:val="24"/>
              </w:rPr>
            </w:pPr>
            <w:r>
              <w:rPr>
                <w:rFonts w:hint="eastAsia" w:ascii="仿宋" w:hAnsi="仿宋" w:eastAsia="仿宋" w:cs="宋体"/>
                <w:kern w:val="0"/>
                <w:sz w:val="24"/>
              </w:rPr>
              <w:t>媒介经营与管理</w:t>
            </w:r>
          </w:p>
        </w:tc>
        <w:tc>
          <w:tcPr>
            <w:tcW w:w="470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hint="eastAsia" w:ascii="仿宋" w:hAnsi="仿宋" w:eastAsia="仿宋" w:cs="宋体"/>
                <w:kern w:val="0"/>
                <w:sz w:val="24"/>
              </w:rPr>
            </w:pPr>
            <w:r>
              <w:rPr>
                <w:rFonts w:hint="eastAsia" w:ascii="仿宋" w:hAnsi="仿宋" w:eastAsia="仿宋" w:cs="宋体"/>
                <w:kern w:val="0"/>
                <w:sz w:val="24"/>
              </w:rPr>
              <w:t>林如鹏、范以锦、陈致中</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1642" w:type="dxa"/>
            <w:vMerge w:val="continue"/>
            <w:tcBorders>
              <w:left w:val="single" w:color="CC3300" w:sz="8" w:space="0"/>
              <w:right w:val="single" w:color="CC3300" w:sz="8" w:space="0"/>
            </w:tcBorders>
            <w:shd w:val="clear" w:color="auto" w:fill="auto"/>
            <w:vAlign w:val="center"/>
          </w:tcPr>
          <w:p>
            <w:pPr>
              <w:widowControl/>
              <w:jc w:val="left"/>
              <w:rPr>
                <w:rFonts w:ascii="仿宋" w:hAnsi="仿宋" w:eastAsia="仿宋" w:cs="宋体"/>
                <w:kern w:val="0"/>
                <w:sz w:val="24"/>
              </w:rPr>
            </w:pPr>
          </w:p>
        </w:tc>
        <w:tc>
          <w:tcPr>
            <w:tcW w:w="2410"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wordWrap w:val="0"/>
              <w:spacing w:line="360" w:lineRule="auto"/>
              <w:jc w:val="left"/>
              <w:rPr>
                <w:rFonts w:hint="eastAsia" w:ascii="仿宋" w:hAnsi="仿宋" w:eastAsia="仿宋" w:cs="宋体"/>
                <w:kern w:val="0"/>
                <w:sz w:val="24"/>
              </w:rPr>
            </w:pPr>
            <w:r>
              <w:rPr>
                <w:rFonts w:hint="eastAsia" w:ascii="仿宋" w:hAnsi="仿宋" w:eastAsia="仿宋" w:cs="宋体"/>
                <w:kern w:val="0"/>
                <w:sz w:val="24"/>
              </w:rPr>
              <w:t>媒介伦理与法规</w:t>
            </w:r>
          </w:p>
        </w:tc>
        <w:tc>
          <w:tcPr>
            <w:tcW w:w="470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hint="eastAsia" w:ascii="仿宋" w:hAnsi="仿宋" w:eastAsia="仿宋" w:cs="宋体"/>
                <w:kern w:val="0"/>
                <w:sz w:val="24"/>
              </w:rPr>
            </w:pPr>
            <w:r>
              <w:rPr>
                <w:rFonts w:hint="eastAsia" w:ascii="仿宋" w:hAnsi="仿宋" w:eastAsia="仿宋" w:cs="宋体"/>
                <w:kern w:val="0"/>
                <w:sz w:val="24"/>
              </w:rPr>
              <w:t>杨先顺、林爱珺</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1642" w:type="dxa"/>
            <w:vMerge w:val="continue"/>
            <w:tcBorders>
              <w:left w:val="single" w:color="CC3300" w:sz="8" w:space="0"/>
              <w:right w:val="single" w:color="CC3300" w:sz="8" w:space="0"/>
            </w:tcBorders>
            <w:shd w:val="clear" w:color="auto" w:fill="auto"/>
            <w:vAlign w:val="center"/>
          </w:tcPr>
          <w:p>
            <w:pPr>
              <w:widowControl/>
              <w:jc w:val="left"/>
              <w:rPr>
                <w:rFonts w:ascii="仿宋" w:hAnsi="仿宋" w:eastAsia="仿宋" w:cs="宋体"/>
                <w:kern w:val="0"/>
                <w:sz w:val="24"/>
              </w:rPr>
            </w:pPr>
          </w:p>
        </w:tc>
        <w:tc>
          <w:tcPr>
            <w:tcW w:w="2410"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wordWrap w:val="0"/>
              <w:spacing w:line="360" w:lineRule="auto"/>
              <w:jc w:val="left"/>
              <w:rPr>
                <w:rFonts w:hint="eastAsia" w:ascii="仿宋" w:hAnsi="仿宋" w:eastAsia="仿宋" w:cs="宋体"/>
                <w:kern w:val="0"/>
                <w:sz w:val="24"/>
              </w:rPr>
            </w:pPr>
            <w:r>
              <w:rPr>
                <w:rFonts w:hint="eastAsia" w:ascii="仿宋" w:hAnsi="仿宋" w:eastAsia="仿宋" w:cs="宋体"/>
                <w:kern w:val="0"/>
                <w:sz w:val="24"/>
              </w:rPr>
              <w:t>风险沟通与危机管理</w:t>
            </w:r>
          </w:p>
        </w:tc>
        <w:tc>
          <w:tcPr>
            <w:tcW w:w="470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hint="eastAsia" w:ascii="仿宋" w:hAnsi="仿宋" w:eastAsia="仿宋" w:cs="宋体"/>
                <w:kern w:val="0"/>
                <w:sz w:val="24"/>
              </w:rPr>
            </w:pPr>
            <w:r>
              <w:rPr>
                <w:rFonts w:hint="eastAsia" w:ascii="仿宋" w:hAnsi="仿宋" w:eastAsia="仿宋" w:cs="宋体"/>
                <w:kern w:val="0"/>
                <w:sz w:val="24"/>
              </w:rPr>
              <w:t>林如鹏、张晋升、林爱珺、陈致中</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1642" w:type="dxa"/>
            <w:vMerge w:val="continue"/>
            <w:tcBorders>
              <w:left w:val="single" w:color="CC3300" w:sz="8" w:space="0"/>
              <w:right w:val="single" w:color="CC3300" w:sz="8" w:space="0"/>
            </w:tcBorders>
            <w:shd w:val="clear" w:color="auto" w:fill="auto"/>
            <w:vAlign w:val="center"/>
          </w:tcPr>
          <w:p>
            <w:pPr>
              <w:widowControl/>
              <w:jc w:val="left"/>
              <w:rPr>
                <w:rFonts w:ascii="仿宋" w:hAnsi="仿宋" w:eastAsia="仿宋" w:cs="宋体"/>
                <w:kern w:val="0"/>
                <w:sz w:val="24"/>
              </w:rPr>
            </w:pPr>
          </w:p>
        </w:tc>
        <w:tc>
          <w:tcPr>
            <w:tcW w:w="2410"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wordWrap w:val="0"/>
              <w:spacing w:line="360" w:lineRule="auto"/>
              <w:jc w:val="left"/>
              <w:rPr>
                <w:rFonts w:ascii="仿宋" w:hAnsi="仿宋" w:eastAsia="仿宋" w:cs="宋体"/>
                <w:kern w:val="0"/>
                <w:sz w:val="24"/>
              </w:rPr>
            </w:pPr>
            <w:r>
              <w:rPr>
                <w:rFonts w:hint="eastAsia" w:ascii="仿宋" w:hAnsi="仿宋" w:eastAsia="仿宋" w:cs="宋体"/>
                <w:kern w:val="0"/>
                <w:sz w:val="24"/>
              </w:rPr>
              <w:t>跨文化交流与合作</w:t>
            </w:r>
          </w:p>
        </w:tc>
        <w:tc>
          <w:tcPr>
            <w:tcW w:w="470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hint="eastAsia" w:ascii="仿宋" w:hAnsi="仿宋" w:eastAsia="仿宋" w:cs="宋体"/>
                <w:kern w:val="0"/>
                <w:sz w:val="24"/>
              </w:rPr>
            </w:pPr>
            <w:r>
              <w:rPr>
                <w:rFonts w:hint="eastAsia" w:ascii="仿宋" w:hAnsi="仿宋" w:eastAsia="仿宋" w:cs="宋体"/>
                <w:kern w:val="0"/>
                <w:sz w:val="24"/>
              </w:rPr>
              <w:t>陈平</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1642" w:type="dxa"/>
            <w:vMerge w:val="continue"/>
            <w:tcBorders>
              <w:left w:val="single" w:color="CC3300" w:sz="8" w:space="0"/>
              <w:right w:val="single" w:color="CC3300" w:sz="8" w:space="0"/>
            </w:tcBorders>
            <w:shd w:val="clear" w:color="auto" w:fill="auto"/>
            <w:vAlign w:val="center"/>
          </w:tcPr>
          <w:p>
            <w:pPr>
              <w:widowControl/>
              <w:jc w:val="left"/>
              <w:rPr>
                <w:rFonts w:ascii="仿宋" w:hAnsi="仿宋" w:eastAsia="仿宋" w:cs="宋体"/>
                <w:kern w:val="0"/>
                <w:sz w:val="24"/>
              </w:rPr>
            </w:pPr>
          </w:p>
        </w:tc>
        <w:tc>
          <w:tcPr>
            <w:tcW w:w="2410"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wordWrap w:val="0"/>
              <w:spacing w:line="360" w:lineRule="auto"/>
              <w:jc w:val="left"/>
              <w:rPr>
                <w:rFonts w:ascii="仿宋" w:hAnsi="仿宋" w:eastAsia="仿宋" w:cs="宋体"/>
                <w:kern w:val="0"/>
                <w:sz w:val="24"/>
              </w:rPr>
            </w:pPr>
            <w:r>
              <w:rPr>
                <w:rFonts w:hint="eastAsia" w:ascii="仿宋" w:hAnsi="仿宋" w:eastAsia="仿宋" w:cs="宋体"/>
                <w:kern w:val="0"/>
                <w:sz w:val="24"/>
              </w:rPr>
              <w:t>媒介与效果研究</w:t>
            </w:r>
          </w:p>
        </w:tc>
        <w:tc>
          <w:tcPr>
            <w:tcW w:w="470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ascii="仿宋" w:hAnsi="仿宋" w:eastAsia="仿宋" w:cs="宋体"/>
                <w:kern w:val="0"/>
                <w:sz w:val="24"/>
              </w:rPr>
            </w:pPr>
            <w:r>
              <w:rPr>
                <w:rFonts w:hint="eastAsia" w:ascii="仿宋" w:hAnsi="仿宋" w:eastAsia="仿宋" w:cs="宋体"/>
                <w:kern w:val="0"/>
                <w:sz w:val="24"/>
              </w:rPr>
              <w:t>陈致中</w:t>
            </w:r>
            <w:r>
              <w:rPr>
                <w:rFonts w:hint="eastAsia" w:ascii="仿宋" w:hAnsi="仿宋" w:eastAsia="仿宋" w:cs="宋体"/>
                <w:kern w:val="0"/>
                <w:sz w:val="24"/>
                <w:lang w:eastAsia="zh-CN"/>
              </w:rPr>
              <w:t>、</w:t>
            </w:r>
            <w:r>
              <w:rPr>
                <w:rFonts w:hint="eastAsia" w:ascii="仿宋" w:hAnsi="仿宋" w:eastAsia="仿宋" w:cs="宋体"/>
                <w:kern w:val="0"/>
                <w:sz w:val="24"/>
                <w:lang w:val="en-US" w:eastAsia="zh-CN"/>
              </w:rPr>
              <w:t>赖凯声、</w:t>
            </w:r>
            <w:r>
              <w:rPr>
                <w:rFonts w:hint="eastAsia" w:ascii="仿宋" w:hAnsi="仿宋" w:eastAsia="仿宋" w:cs="宋体"/>
                <w:color w:val="FF0000"/>
                <w:kern w:val="0"/>
                <w:sz w:val="24"/>
                <w:highlight w:val="yellow"/>
                <w:lang w:val="en-US" w:eastAsia="zh-CN"/>
              </w:rPr>
              <w:t>陈广耀</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1642" w:type="dxa"/>
            <w:vMerge w:val="continue"/>
            <w:tcBorders>
              <w:left w:val="single" w:color="CC3300" w:sz="8" w:space="0"/>
              <w:right w:val="single" w:color="CC3300" w:sz="8" w:space="0"/>
            </w:tcBorders>
            <w:shd w:val="clear" w:color="auto" w:fill="auto"/>
            <w:vAlign w:val="center"/>
          </w:tcPr>
          <w:p>
            <w:pPr>
              <w:widowControl/>
              <w:jc w:val="left"/>
              <w:rPr>
                <w:rFonts w:ascii="仿宋" w:hAnsi="仿宋" w:eastAsia="仿宋" w:cs="宋体"/>
                <w:kern w:val="0"/>
                <w:sz w:val="24"/>
              </w:rPr>
            </w:pPr>
          </w:p>
        </w:tc>
        <w:tc>
          <w:tcPr>
            <w:tcW w:w="2410"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wordWrap w:val="0"/>
              <w:spacing w:line="360" w:lineRule="auto"/>
              <w:jc w:val="left"/>
              <w:rPr>
                <w:rFonts w:ascii="仿宋" w:hAnsi="仿宋" w:eastAsia="仿宋" w:cs="宋体"/>
                <w:kern w:val="0"/>
                <w:sz w:val="24"/>
              </w:rPr>
            </w:pPr>
            <w:r>
              <w:rPr>
                <w:rFonts w:hint="eastAsia" w:ascii="仿宋" w:hAnsi="仿宋" w:eastAsia="仿宋" w:cs="宋体"/>
                <w:kern w:val="0"/>
                <w:sz w:val="24"/>
              </w:rPr>
              <w:t>新闻传播学理论</w:t>
            </w:r>
          </w:p>
        </w:tc>
        <w:tc>
          <w:tcPr>
            <w:tcW w:w="470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hint="default" w:ascii="仿宋" w:hAnsi="仿宋" w:eastAsia="仿宋" w:cs="宋体"/>
                <w:kern w:val="0"/>
                <w:sz w:val="24"/>
                <w:lang w:val="en-US" w:eastAsia="zh-CN"/>
              </w:rPr>
            </w:pPr>
            <w:r>
              <w:rPr>
                <w:rFonts w:hint="eastAsia" w:ascii="仿宋" w:hAnsi="仿宋" w:eastAsia="仿宋" w:cs="宋体"/>
                <w:kern w:val="0"/>
                <w:sz w:val="24"/>
              </w:rPr>
              <w:t>刘涛、张晋升、赵建国、甘险峰</w:t>
            </w:r>
            <w:r>
              <w:rPr>
                <w:rFonts w:hint="eastAsia" w:ascii="仿宋" w:hAnsi="仿宋" w:eastAsia="仿宋" w:cs="宋体"/>
                <w:kern w:val="0"/>
                <w:sz w:val="24"/>
                <w:lang w:eastAsia="zh-CN"/>
              </w:rPr>
              <w:t>、</w:t>
            </w:r>
            <w:r>
              <w:rPr>
                <w:rFonts w:hint="eastAsia" w:ascii="仿宋" w:hAnsi="仿宋" w:eastAsia="仿宋" w:cs="宋体"/>
                <w:kern w:val="0"/>
                <w:sz w:val="24"/>
                <w:lang w:val="en-US" w:eastAsia="zh-CN"/>
              </w:rPr>
              <w:t>李红</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1642" w:type="dxa"/>
            <w:vMerge w:val="continue"/>
            <w:tcBorders>
              <w:left w:val="single" w:color="CC3300" w:sz="8" w:space="0"/>
              <w:right w:val="single" w:color="CC3300" w:sz="8" w:space="0"/>
            </w:tcBorders>
            <w:shd w:val="clear" w:color="auto" w:fill="auto"/>
            <w:vAlign w:val="center"/>
          </w:tcPr>
          <w:p>
            <w:pPr>
              <w:widowControl/>
              <w:jc w:val="left"/>
              <w:rPr>
                <w:rFonts w:ascii="仿宋" w:hAnsi="仿宋" w:eastAsia="仿宋" w:cs="宋体"/>
                <w:kern w:val="0"/>
                <w:sz w:val="24"/>
              </w:rPr>
            </w:pPr>
          </w:p>
        </w:tc>
        <w:tc>
          <w:tcPr>
            <w:tcW w:w="2410"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wordWrap w:val="0"/>
              <w:spacing w:line="360" w:lineRule="auto"/>
              <w:jc w:val="left"/>
              <w:rPr>
                <w:rFonts w:ascii="仿宋" w:hAnsi="仿宋" w:eastAsia="仿宋" w:cs="宋体"/>
                <w:kern w:val="0"/>
                <w:sz w:val="24"/>
              </w:rPr>
            </w:pPr>
            <w:r>
              <w:rPr>
                <w:rFonts w:hint="eastAsia" w:ascii="仿宋" w:hAnsi="仿宋" w:eastAsia="仿宋" w:cs="宋体"/>
                <w:kern w:val="0"/>
                <w:sz w:val="24"/>
              </w:rPr>
              <w:t>媒介文化</w:t>
            </w:r>
          </w:p>
        </w:tc>
        <w:tc>
          <w:tcPr>
            <w:tcW w:w="470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hint="default" w:ascii="仿宋" w:hAnsi="仿宋" w:eastAsia="仿宋" w:cs="宋体"/>
                <w:kern w:val="0"/>
                <w:sz w:val="24"/>
                <w:lang w:val="en-US" w:eastAsia="zh-CN"/>
              </w:rPr>
            </w:pPr>
            <w:r>
              <w:rPr>
                <w:rFonts w:hint="eastAsia" w:ascii="仿宋" w:hAnsi="仿宋" w:eastAsia="仿宋" w:cs="宋体"/>
                <w:kern w:val="0"/>
                <w:sz w:val="24"/>
              </w:rPr>
              <w:t>曾一果、林仲轩、王玉玮、晏青</w:t>
            </w:r>
            <w:r>
              <w:rPr>
                <w:rFonts w:hint="eastAsia" w:ascii="仿宋" w:hAnsi="仿宋" w:eastAsia="仿宋" w:cs="宋体"/>
                <w:kern w:val="0"/>
                <w:sz w:val="24"/>
                <w:lang w:eastAsia="zh-CN"/>
              </w:rPr>
              <w:t>、</w:t>
            </w:r>
            <w:r>
              <w:rPr>
                <w:rFonts w:hint="eastAsia" w:ascii="仿宋" w:hAnsi="仿宋" w:eastAsia="仿宋" w:cs="宋体"/>
                <w:color w:val="FF0000"/>
                <w:kern w:val="0"/>
                <w:sz w:val="24"/>
                <w:highlight w:val="yellow"/>
                <w:lang w:val="en-US" w:eastAsia="zh-CN"/>
              </w:rPr>
              <w:t>施畅、张潇潇</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1642" w:type="dxa"/>
            <w:vMerge w:val="continue"/>
            <w:tcBorders>
              <w:left w:val="single" w:color="CC3300" w:sz="8" w:space="0"/>
              <w:right w:val="single" w:color="CC3300" w:sz="8" w:space="0"/>
            </w:tcBorders>
            <w:shd w:val="clear" w:color="auto" w:fill="auto"/>
            <w:vAlign w:val="center"/>
          </w:tcPr>
          <w:p>
            <w:pPr>
              <w:widowControl/>
              <w:jc w:val="left"/>
              <w:rPr>
                <w:rFonts w:ascii="仿宋" w:hAnsi="仿宋" w:eastAsia="仿宋" w:cs="宋体"/>
                <w:kern w:val="0"/>
                <w:sz w:val="24"/>
              </w:rPr>
            </w:pPr>
          </w:p>
        </w:tc>
        <w:tc>
          <w:tcPr>
            <w:tcW w:w="2410"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wordWrap w:val="0"/>
              <w:spacing w:line="360" w:lineRule="auto"/>
              <w:jc w:val="left"/>
              <w:rPr>
                <w:rFonts w:ascii="仿宋" w:hAnsi="仿宋" w:eastAsia="仿宋" w:cs="宋体"/>
                <w:kern w:val="0"/>
                <w:sz w:val="24"/>
              </w:rPr>
            </w:pPr>
            <w:r>
              <w:rPr>
                <w:rFonts w:hint="eastAsia" w:ascii="仿宋" w:hAnsi="仿宋" w:eastAsia="仿宋" w:cs="宋体"/>
                <w:kern w:val="0"/>
                <w:sz w:val="24"/>
              </w:rPr>
              <w:t>符号学与修辞学</w:t>
            </w:r>
          </w:p>
        </w:tc>
        <w:tc>
          <w:tcPr>
            <w:tcW w:w="470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ascii="仿宋" w:hAnsi="仿宋" w:eastAsia="仿宋" w:cs="宋体"/>
                <w:kern w:val="0"/>
                <w:sz w:val="24"/>
              </w:rPr>
            </w:pPr>
            <w:r>
              <w:rPr>
                <w:rFonts w:hint="eastAsia" w:ascii="仿宋" w:hAnsi="仿宋" w:eastAsia="仿宋" w:cs="宋体"/>
                <w:kern w:val="0"/>
                <w:sz w:val="24"/>
              </w:rPr>
              <w:t>刘涛</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1642" w:type="dxa"/>
            <w:vMerge w:val="continue"/>
            <w:tcBorders>
              <w:left w:val="single" w:color="CC3300" w:sz="8" w:space="0"/>
              <w:right w:val="single" w:color="CC3300" w:sz="8" w:space="0"/>
            </w:tcBorders>
            <w:shd w:val="clear" w:color="auto" w:fill="auto"/>
            <w:vAlign w:val="center"/>
          </w:tcPr>
          <w:p>
            <w:pPr>
              <w:widowControl/>
              <w:jc w:val="left"/>
              <w:rPr>
                <w:rFonts w:ascii="仿宋" w:hAnsi="仿宋" w:eastAsia="仿宋" w:cs="宋体"/>
                <w:kern w:val="0"/>
                <w:sz w:val="24"/>
              </w:rPr>
            </w:pPr>
          </w:p>
        </w:tc>
        <w:tc>
          <w:tcPr>
            <w:tcW w:w="2410"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wordWrap w:val="0"/>
              <w:spacing w:line="360" w:lineRule="auto"/>
              <w:jc w:val="left"/>
              <w:rPr>
                <w:rFonts w:ascii="仿宋" w:hAnsi="仿宋" w:eastAsia="仿宋" w:cs="宋体"/>
                <w:kern w:val="0"/>
                <w:sz w:val="24"/>
              </w:rPr>
            </w:pPr>
            <w:r>
              <w:rPr>
                <w:rFonts w:hint="eastAsia" w:ascii="仿宋" w:hAnsi="仿宋" w:eastAsia="仿宋" w:cs="宋体"/>
                <w:kern w:val="0"/>
                <w:sz w:val="24"/>
              </w:rPr>
              <w:t>影视艺术与娱乐传播</w:t>
            </w:r>
          </w:p>
        </w:tc>
        <w:tc>
          <w:tcPr>
            <w:tcW w:w="470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ascii="仿宋" w:hAnsi="仿宋" w:eastAsia="仿宋" w:cs="宋体"/>
                <w:kern w:val="0"/>
                <w:sz w:val="24"/>
              </w:rPr>
            </w:pPr>
            <w:r>
              <w:rPr>
                <w:rFonts w:hint="eastAsia" w:ascii="仿宋" w:hAnsi="仿宋" w:eastAsia="仿宋" w:cs="宋体"/>
                <w:kern w:val="0"/>
                <w:sz w:val="24"/>
              </w:rPr>
              <w:t>王玉玮、晏青</w:t>
            </w:r>
            <w:r>
              <w:rPr>
                <w:rFonts w:hint="eastAsia" w:ascii="仿宋" w:hAnsi="仿宋" w:eastAsia="仿宋" w:cs="宋体"/>
                <w:kern w:val="0"/>
                <w:sz w:val="24"/>
                <w:lang w:eastAsia="zh-CN"/>
              </w:rPr>
              <w:t>、</w:t>
            </w:r>
            <w:r>
              <w:rPr>
                <w:rFonts w:hint="eastAsia" w:ascii="仿宋" w:hAnsi="仿宋" w:eastAsia="仿宋" w:cs="宋体"/>
                <w:color w:val="FF0000"/>
                <w:kern w:val="0"/>
                <w:sz w:val="24"/>
                <w:highlight w:val="yellow"/>
                <w:lang w:val="en-US" w:eastAsia="zh-CN"/>
              </w:rPr>
              <w:t>施畅、张潇潇</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1642" w:type="dxa"/>
            <w:vMerge w:val="continue"/>
            <w:tcBorders>
              <w:left w:val="single" w:color="CC3300" w:sz="8" w:space="0"/>
              <w:right w:val="single" w:color="CC3300" w:sz="8" w:space="0"/>
            </w:tcBorders>
            <w:shd w:val="clear" w:color="auto" w:fill="auto"/>
            <w:vAlign w:val="center"/>
          </w:tcPr>
          <w:p>
            <w:pPr>
              <w:widowControl/>
              <w:jc w:val="left"/>
              <w:rPr>
                <w:rFonts w:ascii="仿宋" w:hAnsi="仿宋" w:eastAsia="仿宋" w:cs="宋体"/>
                <w:kern w:val="0"/>
                <w:sz w:val="24"/>
              </w:rPr>
            </w:pPr>
          </w:p>
        </w:tc>
        <w:tc>
          <w:tcPr>
            <w:tcW w:w="2410"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wordWrap w:val="0"/>
              <w:spacing w:line="360" w:lineRule="auto"/>
              <w:jc w:val="left"/>
              <w:rPr>
                <w:rFonts w:ascii="仿宋" w:hAnsi="仿宋" w:eastAsia="仿宋" w:cs="宋体"/>
                <w:kern w:val="0"/>
                <w:sz w:val="24"/>
              </w:rPr>
            </w:pPr>
            <w:r>
              <w:rPr>
                <w:rFonts w:hint="eastAsia" w:ascii="仿宋" w:hAnsi="仿宋" w:eastAsia="仿宋" w:cs="宋体"/>
                <w:kern w:val="0"/>
                <w:sz w:val="24"/>
              </w:rPr>
              <w:t>品牌传播</w:t>
            </w:r>
          </w:p>
        </w:tc>
        <w:tc>
          <w:tcPr>
            <w:tcW w:w="470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ascii="仿宋" w:hAnsi="仿宋" w:eastAsia="仿宋" w:cs="宋体"/>
                <w:kern w:val="0"/>
                <w:sz w:val="24"/>
              </w:rPr>
            </w:pPr>
            <w:r>
              <w:rPr>
                <w:rFonts w:hint="eastAsia" w:ascii="仿宋" w:hAnsi="仿宋" w:eastAsia="仿宋" w:cs="宋体"/>
                <w:kern w:val="0"/>
                <w:sz w:val="24"/>
              </w:rPr>
              <w:t>星亮</w:t>
            </w:r>
            <w:r>
              <w:rPr>
                <w:rFonts w:hint="eastAsia" w:ascii="仿宋" w:hAnsi="仿宋" w:eastAsia="仿宋" w:cs="宋体"/>
                <w:kern w:val="0"/>
                <w:sz w:val="24"/>
                <w:lang w:eastAsia="zh-CN"/>
              </w:rPr>
              <w:t>、</w:t>
            </w:r>
            <w:r>
              <w:rPr>
                <w:rFonts w:hint="eastAsia" w:ascii="仿宋" w:hAnsi="仿宋" w:eastAsia="仿宋" w:cs="宋体"/>
                <w:color w:val="FF0000"/>
                <w:kern w:val="0"/>
                <w:sz w:val="24"/>
                <w:highlight w:val="yellow"/>
                <w:lang w:val="en-US" w:eastAsia="zh-CN"/>
              </w:rPr>
              <w:t>林升梁</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1642" w:type="dxa"/>
            <w:vMerge w:val="continue"/>
            <w:tcBorders>
              <w:left w:val="single" w:color="CC3300" w:sz="8" w:space="0"/>
              <w:right w:val="single" w:color="CC3300" w:sz="8" w:space="0"/>
            </w:tcBorders>
            <w:shd w:val="clear" w:color="auto" w:fill="auto"/>
            <w:vAlign w:val="center"/>
          </w:tcPr>
          <w:p>
            <w:pPr>
              <w:widowControl/>
              <w:jc w:val="left"/>
              <w:rPr>
                <w:rFonts w:ascii="仿宋" w:hAnsi="仿宋" w:eastAsia="仿宋" w:cs="宋体"/>
                <w:kern w:val="0"/>
                <w:sz w:val="24"/>
              </w:rPr>
            </w:pPr>
          </w:p>
        </w:tc>
        <w:tc>
          <w:tcPr>
            <w:tcW w:w="2410"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wordWrap w:val="0"/>
              <w:spacing w:line="360" w:lineRule="auto"/>
              <w:jc w:val="left"/>
              <w:rPr>
                <w:rFonts w:ascii="仿宋" w:hAnsi="仿宋" w:eastAsia="仿宋" w:cs="宋体"/>
                <w:kern w:val="0"/>
                <w:sz w:val="24"/>
              </w:rPr>
            </w:pPr>
            <w:r>
              <w:rPr>
                <w:rFonts w:hint="eastAsia" w:ascii="仿宋" w:hAnsi="仿宋" w:eastAsia="仿宋" w:cs="宋体"/>
                <w:kern w:val="0"/>
                <w:sz w:val="24"/>
              </w:rPr>
              <w:t>城市传播</w:t>
            </w:r>
          </w:p>
        </w:tc>
        <w:tc>
          <w:tcPr>
            <w:tcW w:w="470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ascii="仿宋" w:hAnsi="仿宋" w:eastAsia="仿宋" w:cs="宋体"/>
                <w:kern w:val="0"/>
                <w:sz w:val="24"/>
              </w:rPr>
            </w:pPr>
            <w:r>
              <w:rPr>
                <w:rFonts w:hint="eastAsia" w:ascii="仿宋" w:hAnsi="仿宋" w:eastAsia="仿宋" w:cs="宋体"/>
                <w:kern w:val="0"/>
                <w:sz w:val="24"/>
              </w:rPr>
              <w:t>曾一果</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1642" w:type="dxa"/>
            <w:vMerge w:val="continue"/>
            <w:tcBorders>
              <w:left w:val="single" w:color="CC3300" w:sz="8" w:space="0"/>
              <w:right w:val="single" w:color="CC3300" w:sz="8" w:space="0"/>
            </w:tcBorders>
            <w:shd w:val="clear" w:color="auto" w:fill="auto"/>
            <w:vAlign w:val="center"/>
          </w:tcPr>
          <w:p>
            <w:pPr>
              <w:widowControl/>
              <w:jc w:val="left"/>
              <w:rPr>
                <w:rFonts w:ascii="仿宋" w:hAnsi="仿宋" w:eastAsia="仿宋" w:cs="宋体"/>
                <w:kern w:val="0"/>
                <w:sz w:val="24"/>
              </w:rPr>
            </w:pPr>
          </w:p>
        </w:tc>
        <w:tc>
          <w:tcPr>
            <w:tcW w:w="2410"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wordWrap w:val="0"/>
              <w:spacing w:line="360" w:lineRule="auto"/>
              <w:jc w:val="left"/>
              <w:rPr>
                <w:rFonts w:ascii="仿宋" w:hAnsi="仿宋" w:eastAsia="仿宋" w:cs="宋体"/>
                <w:kern w:val="0"/>
                <w:sz w:val="24"/>
              </w:rPr>
            </w:pPr>
            <w:r>
              <w:rPr>
                <w:rFonts w:hint="eastAsia" w:ascii="仿宋" w:hAnsi="仿宋" w:eastAsia="仿宋" w:cs="宋体"/>
                <w:kern w:val="0"/>
                <w:sz w:val="24"/>
                <w:lang w:val="en-US" w:eastAsia="zh-CN"/>
              </w:rPr>
              <w:t>计算</w:t>
            </w:r>
            <w:r>
              <w:rPr>
                <w:rFonts w:hint="eastAsia" w:ascii="仿宋" w:hAnsi="仿宋" w:eastAsia="仿宋" w:cs="宋体"/>
                <w:kern w:val="0"/>
                <w:sz w:val="24"/>
              </w:rPr>
              <w:t>传播</w:t>
            </w:r>
          </w:p>
        </w:tc>
        <w:tc>
          <w:tcPr>
            <w:tcW w:w="470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hint="eastAsia" w:ascii="仿宋" w:hAnsi="仿宋" w:eastAsia="仿宋" w:cs="宋体"/>
                <w:kern w:val="0"/>
                <w:sz w:val="24"/>
                <w:lang w:eastAsia="zh-CN"/>
              </w:rPr>
            </w:pPr>
            <w:r>
              <w:rPr>
                <w:rFonts w:hint="eastAsia" w:ascii="仿宋" w:hAnsi="仿宋" w:eastAsia="仿宋" w:cs="宋体"/>
                <w:color w:val="FF0000"/>
                <w:kern w:val="0"/>
                <w:sz w:val="24"/>
                <w:highlight w:val="yellow"/>
                <w:lang w:val="en-US" w:eastAsia="zh-CN"/>
              </w:rPr>
              <w:t>李锦辉</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1642" w:type="dxa"/>
            <w:vMerge w:val="continue"/>
            <w:tcBorders>
              <w:left w:val="single" w:color="CC3300" w:sz="8" w:space="0"/>
              <w:right w:val="single" w:color="CC3300" w:sz="8" w:space="0"/>
            </w:tcBorders>
            <w:shd w:val="clear" w:color="auto" w:fill="auto"/>
            <w:vAlign w:val="center"/>
          </w:tcPr>
          <w:p>
            <w:pPr>
              <w:widowControl/>
              <w:jc w:val="left"/>
              <w:rPr>
                <w:rFonts w:ascii="仿宋" w:hAnsi="仿宋" w:eastAsia="仿宋" w:cs="宋体"/>
                <w:kern w:val="0"/>
                <w:sz w:val="24"/>
              </w:rPr>
            </w:pPr>
          </w:p>
        </w:tc>
        <w:tc>
          <w:tcPr>
            <w:tcW w:w="2410"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wordWrap w:val="0"/>
              <w:spacing w:line="360" w:lineRule="auto"/>
              <w:jc w:val="left"/>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健康传播</w:t>
            </w:r>
          </w:p>
        </w:tc>
        <w:tc>
          <w:tcPr>
            <w:tcW w:w="470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hint="eastAsia" w:ascii="仿宋" w:hAnsi="仿宋" w:eastAsia="仿宋" w:cs="宋体"/>
                <w:kern w:val="0"/>
                <w:sz w:val="24"/>
              </w:rPr>
            </w:pPr>
            <w:r>
              <w:rPr>
                <w:rFonts w:hint="eastAsia" w:ascii="仿宋" w:hAnsi="仿宋" w:eastAsia="仿宋" w:cs="宋体"/>
                <w:color w:val="FF0000"/>
                <w:kern w:val="0"/>
                <w:sz w:val="24"/>
                <w:highlight w:val="yellow"/>
                <w:lang w:val="en-US" w:eastAsia="zh-CN"/>
              </w:rPr>
              <w:t>李锦辉</w:t>
            </w:r>
          </w:p>
        </w:tc>
      </w:tr>
    </w:tbl>
    <w:p>
      <w:pPr>
        <w:widowControl/>
        <w:wordWrap w:val="0"/>
        <w:spacing w:line="400" w:lineRule="exact"/>
        <w:jc w:val="left"/>
        <w:rPr>
          <w:rFonts w:hint="eastAsia" w:ascii="仿宋" w:hAnsi="仿宋" w:eastAsia="仿宋" w:cs="宋体"/>
          <w:kern w:val="0"/>
          <w:sz w:val="24"/>
        </w:rPr>
      </w:pPr>
    </w:p>
    <w:p>
      <w:pPr>
        <w:jc w:val="center"/>
        <w:rPr>
          <w:rFonts w:hint="eastAsia" w:ascii="宋体" w:hAnsi="宋体" w:cs="宋体"/>
          <w:b/>
          <w:kern w:val="0"/>
          <w:sz w:val="24"/>
        </w:rPr>
      </w:pPr>
      <w:r>
        <w:rPr>
          <w:rFonts w:hint="eastAsia" w:ascii="宋体" w:hAnsi="宋体" w:cs="宋体"/>
          <w:b/>
          <w:kern w:val="0"/>
          <w:sz w:val="24"/>
        </w:rPr>
        <w:t>05.报名方式</w:t>
      </w:r>
    </w:p>
    <w:p>
      <w:pPr>
        <w:widowControl/>
        <w:wordWrap w:val="0"/>
        <w:spacing w:line="400" w:lineRule="exact"/>
        <w:ind w:firstLine="480" w:firstLineChars="200"/>
        <w:jc w:val="left"/>
        <w:rPr>
          <w:rFonts w:hint="eastAsia" w:ascii="仿宋" w:hAnsi="仿宋" w:eastAsia="仿宋" w:cs="宋体"/>
          <w:kern w:val="0"/>
          <w:sz w:val="24"/>
        </w:rPr>
      </w:pPr>
      <w:r>
        <w:rPr>
          <w:rFonts w:hint="eastAsia" w:ascii="仿宋" w:hAnsi="仿宋" w:eastAsia="仿宋" w:cs="宋体"/>
          <w:kern w:val="0"/>
          <w:sz w:val="24"/>
        </w:rPr>
        <w:t>将个人简历电子版发送至联系邮箱，我们会及时跟您联系。简历应包括以下基本内容：姓名、性别、出生年月、取得博士学位时间（精确到年月）、博士毕业学校及专业、博士论文题目、科研成果、联系方式。</w:t>
      </w:r>
    </w:p>
    <w:p>
      <w:pPr>
        <w:widowControl/>
        <w:wordWrap w:val="0"/>
        <w:spacing w:line="400" w:lineRule="exact"/>
        <w:ind w:firstLine="480" w:firstLineChars="200"/>
        <w:jc w:val="left"/>
        <w:rPr>
          <w:rFonts w:ascii="仿宋" w:hAnsi="仿宋" w:eastAsia="仿宋" w:cs="宋体"/>
          <w:kern w:val="0"/>
          <w:sz w:val="24"/>
        </w:rPr>
      </w:pPr>
      <w:r>
        <w:rPr>
          <w:rFonts w:hint="eastAsia" w:ascii="仿宋" w:hAnsi="仿宋" w:eastAsia="仿宋" w:cs="宋体"/>
          <w:kern w:val="0"/>
          <w:sz w:val="24"/>
        </w:rPr>
        <w:t>联系方式：冀老师，联系电话：020-85221693，电子邮箱：</w:t>
      </w:r>
      <w:r>
        <w:fldChar w:fldCharType="begin"/>
      </w:r>
      <w:r>
        <w:instrText xml:space="preserve"> HYPERLINK "mailto:s-jigeng@163.com" </w:instrText>
      </w:r>
      <w:r>
        <w:fldChar w:fldCharType="separate"/>
      </w:r>
      <w:r>
        <w:rPr>
          <w:rStyle w:val="6"/>
          <w:rFonts w:ascii="仿宋" w:hAnsi="仿宋" w:eastAsia="仿宋" w:cs="宋体"/>
          <w:kern w:val="0"/>
          <w:sz w:val="24"/>
        </w:rPr>
        <w:t>s-jigeng@163.com</w:t>
      </w:r>
      <w:r>
        <w:rPr>
          <w:rStyle w:val="6"/>
          <w:rFonts w:ascii="仿宋" w:hAnsi="仿宋" w:eastAsia="仿宋" w:cs="宋体"/>
          <w:kern w:val="0"/>
          <w:sz w:val="24"/>
        </w:rPr>
        <w:fldChar w:fldCharType="end"/>
      </w:r>
    </w:p>
    <w:p>
      <w:pPr>
        <w:widowControl/>
        <w:wordWrap w:val="0"/>
        <w:spacing w:line="400" w:lineRule="exact"/>
        <w:ind w:firstLine="480" w:firstLineChars="200"/>
        <w:jc w:val="left"/>
        <w:rPr>
          <w:rFonts w:ascii="仿宋" w:hAnsi="仿宋" w:eastAsia="仿宋" w:cs="宋体"/>
          <w:kern w:val="0"/>
          <w:sz w:val="24"/>
        </w:rPr>
      </w:pPr>
    </w:p>
    <w:p>
      <w:pPr>
        <w:widowControl/>
        <w:wordWrap w:val="0"/>
        <w:spacing w:line="400" w:lineRule="exact"/>
        <w:ind w:firstLine="480" w:firstLineChars="200"/>
        <w:jc w:val="left"/>
        <w:rPr>
          <w:rFonts w:hint="eastAsia" w:ascii="仿宋" w:hAnsi="仿宋" w:eastAsia="仿宋" w:cs="宋体"/>
          <w:kern w:val="0"/>
          <w:sz w:val="24"/>
        </w:rPr>
      </w:pPr>
    </w:p>
    <w:p>
      <w:pPr>
        <w:widowControl/>
        <w:wordWrap w:val="0"/>
        <w:spacing w:line="400" w:lineRule="exact"/>
        <w:ind w:firstLine="480" w:firstLineChars="200"/>
        <w:jc w:val="left"/>
        <w:rPr>
          <w:rFonts w:hint="eastAsia" w:ascii="仿宋" w:hAnsi="仿宋" w:eastAsia="仿宋" w:cs="宋体"/>
          <w:color w:val="000000"/>
          <w:kern w:val="0"/>
          <w:sz w:val="24"/>
        </w:rPr>
      </w:pPr>
      <w:r>
        <w:rPr>
          <w:rFonts w:hint="eastAsia" w:ascii="仿宋" w:hAnsi="仿宋" w:eastAsia="仿宋" w:cs="宋体"/>
          <w:color w:val="000000"/>
          <w:kern w:val="0"/>
          <w:sz w:val="24"/>
        </w:rPr>
        <w:t>博士后研究人员招聘其他信息请详见《2022年暨南大学博士后招聘公告》https://hrdam.jnu.edu.cn/2021/1231/c343a675209/page.htm</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wNGRlYTE4ZWU1MTI4OGU0ZjQxMzU1ZTZlNDM1MTkifQ=="/>
  </w:docVars>
  <w:rsids>
    <w:rsidRoot w:val="00FE183C"/>
    <w:rsid w:val="00B11089"/>
    <w:rsid w:val="00FE183C"/>
    <w:rsid w:val="19B85BEB"/>
    <w:rsid w:val="44595393"/>
    <w:rsid w:val="6F821F18"/>
    <w:rsid w:val="77A80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autoRedefine/>
    <w:uiPriority w:val="0"/>
    <w:pPr>
      <w:tabs>
        <w:tab w:val="center" w:pos="4153"/>
        <w:tab w:val="right" w:pos="8306"/>
      </w:tabs>
      <w:snapToGrid w:val="0"/>
      <w:jc w:val="left"/>
    </w:pPr>
    <w:rPr>
      <w:sz w:val="18"/>
      <w:szCs w:val="18"/>
    </w:rPr>
  </w:style>
  <w:style w:type="paragraph" w:styleId="3">
    <w:name w:val="header"/>
    <w:basedOn w:val="1"/>
    <w:link w:val="8"/>
    <w:autoRedefine/>
    <w:uiPriority w:val="0"/>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373737"/>
      <w:u w:val="none"/>
    </w:rPr>
  </w:style>
  <w:style w:type="character" w:customStyle="1" w:styleId="7">
    <w:name w:val="页脚 字符"/>
    <w:basedOn w:val="5"/>
    <w:link w:val="2"/>
    <w:qFormat/>
    <w:uiPriority w:val="0"/>
    <w:rPr>
      <w:rFonts w:ascii="Times New Roman" w:hAnsi="Times New Roman" w:eastAsia="宋体" w:cs="Times New Roman"/>
      <w:sz w:val="18"/>
      <w:szCs w:val="18"/>
    </w:rPr>
  </w:style>
  <w:style w:type="character" w:customStyle="1" w:styleId="8">
    <w:name w:val="页眉 字符"/>
    <w:basedOn w:val="5"/>
    <w:link w:val="3"/>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2702</Words>
  <Characters>2885</Characters>
  <Lines>21</Lines>
  <Paragraphs>6</Paragraphs>
  <TotalTime>8</TotalTime>
  <ScaleCrop>false</ScaleCrop>
  <LinksUpToDate>false</LinksUpToDate>
  <CharactersWithSpaces>2891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2022-11-23T02:40:00Z</dcterms:created>
  <dc:creator>Administrator</dc:creator>
  <cp:lastModifiedBy>假装是戏子</cp:lastModifiedBy>
  <dcterms:modified xsi:type="dcterms:W3CDTF">2024-01-04T13:02:33Z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245095A1235C4338982DDCD21402CDC2</vt:lpwstr>
  </property>
</Properties>
</file>