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67DE3" w14:textId="77777777" w:rsidR="00364920" w:rsidRDefault="00A912F6" w:rsidP="00364920">
      <w:pPr>
        <w:jc w:val="center"/>
        <w:rPr>
          <w:rFonts w:ascii="宋体" w:eastAsia="宋体" w:hAnsi="宋体"/>
          <w:b/>
          <w:bCs/>
          <w:sz w:val="44"/>
          <w:szCs w:val="44"/>
        </w:rPr>
      </w:pPr>
      <w:r w:rsidRPr="00364920">
        <w:rPr>
          <w:rFonts w:ascii="宋体" w:eastAsia="宋体" w:hAnsi="宋体"/>
          <w:b/>
          <w:bCs/>
          <w:sz w:val="44"/>
          <w:szCs w:val="44"/>
        </w:rPr>
        <w:t>暨南大学</w:t>
      </w:r>
      <w:r w:rsidR="00451C1A" w:rsidRPr="00364920">
        <w:rPr>
          <w:rFonts w:ascii="宋体" w:eastAsia="宋体" w:hAnsi="宋体" w:hint="eastAsia"/>
          <w:b/>
          <w:bCs/>
          <w:sz w:val="44"/>
          <w:szCs w:val="44"/>
        </w:rPr>
        <w:t>物理与光电工程学院</w:t>
      </w:r>
    </w:p>
    <w:p w14:paraId="25ADA928" w14:textId="020FFF01" w:rsidR="001C5E27" w:rsidRPr="00364920" w:rsidRDefault="00A912F6" w:rsidP="00364920">
      <w:pPr>
        <w:jc w:val="center"/>
        <w:rPr>
          <w:rFonts w:ascii="宋体" w:eastAsia="宋体" w:hAnsi="宋体"/>
          <w:b/>
          <w:bCs/>
          <w:sz w:val="44"/>
          <w:szCs w:val="44"/>
        </w:rPr>
      </w:pPr>
      <w:r w:rsidRPr="00364920">
        <w:rPr>
          <w:rFonts w:ascii="宋体" w:eastAsia="宋体" w:hAnsi="宋体"/>
          <w:b/>
          <w:bCs/>
          <w:sz w:val="44"/>
          <w:szCs w:val="44"/>
        </w:rPr>
        <w:t>光学工程博士后科研流动站招聘</w:t>
      </w:r>
      <w:r w:rsidRPr="00364920">
        <w:rPr>
          <w:rFonts w:ascii="宋体" w:eastAsia="宋体" w:hAnsi="宋体" w:hint="eastAsia"/>
          <w:b/>
          <w:bCs/>
          <w:sz w:val="44"/>
          <w:szCs w:val="44"/>
        </w:rPr>
        <w:t>启事</w:t>
      </w:r>
    </w:p>
    <w:p w14:paraId="63EFE03F" w14:textId="77777777" w:rsidR="00A912F6" w:rsidRPr="00C14CF3" w:rsidRDefault="00A912F6">
      <w:pPr>
        <w:rPr>
          <w:rFonts w:ascii="仿宋" w:eastAsia="仿宋" w:hAnsi="仿宋"/>
          <w:b/>
          <w:bCs/>
          <w:sz w:val="32"/>
          <w:szCs w:val="32"/>
        </w:rPr>
      </w:pPr>
    </w:p>
    <w:p w14:paraId="0CAE963C" w14:textId="0FEE1513" w:rsidR="008C2B9A" w:rsidRPr="00364920" w:rsidRDefault="008C2B9A" w:rsidP="008C2B9A">
      <w:pPr>
        <w:pStyle w:val="a3"/>
        <w:numPr>
          <w:ilvl w:val="0"/>
          <w:numId w:val="1"/>
        </w:numPr>
        <w:ind w:firstLineChars="0"/>
        <w:rPr>
          <w:rFonts w:ascii="仿宋" w:eastAsia="仿宋" w:hAnsi="仿宋"/>
          <w:sz w:val="32"/>
          <w:szCs w:val="32"/>
        </w:rPr>
      </w:pPr>
      <w:r w:rsidRPr="00364920">
        <w:rPr>
          <w:rFonts w:ascii="仿宋" w:eastAsia="仿宋" w:hAnsi="仿宋" w:hint="eastAsia"/>
          <w:sz w:val="32"/>
          <w:szCs w:val="32"/>
        </w:rPr>
        <w:t>暨南大学</w:t>
      </w:r>
      <w:r w:rsidR="00015E9C" w:rsidRPr="00364920">
        <w:rPr>
          <w:rFonts w:ascii="仿宋" w:eastAsia="仿宋" w:hAnsi="仿宋" w:hint="eastAsia"/>
          <w:sz w:val="32"/>
          <w:szCs w:val="32"/>
        </w:rPr>
        <w:t>物理与光电工程学院</w:t>
      </w:r>
      <w:r w:rsidRPr="00364920">
        <w:rPr>
          <w:rFonts w:ascii="仿宋" w:eastAsia="仿宋" w:hAnsi="仿宋" w:hint="eastAsia"/>
          <w:sz w:val="32"/>
          <w:szCs w:val="32"/>
        </w:rPr>
        <w:t>光学工程学科简介</w:t>
      </w:r>
    </w:p>
    <w:p w14:paraId="0D42DC43" w14:textId="5B7B7547" w:rsidR="008C2B9A" w:rsidRPr="00364920" w:rsidRDefault="008C2B9A" w:rsidP="00A756DA">
      <w:pPr>
        <w:pStyle w:val="a3"/>
        <w:ind w:left="420" w:firstLine="640"/>
        <w:rPr>
          <w:rFonts w:ascii="仿宋" w:eastAsia="仿宋" w:hAnsi="仿宋"/>
          <w:sz w:val="32"/>
          <w:szCs w:val="32"/>
        </w:rPr>
      </w:pPr>
      <w:r w:rsidRPr="00364920">
        <w:rPr>
          <w:rFonts w:ascii="仿宋" w:eastAsia="仿宋" w:hAnsi="仿宋" w:hint="eastAsia"/>
          <w:sz w:val="32"/>
          <w:szCs w:val="32"/>
        </w:rPr>
        <w:t>暨南大学光学工程学科是广东省重点学科，于</w:t>
      </w:r>
      <w:r w:rsidRPr="00364920">
        <w:rPr>
          <w:rFonts w:ascii="仿宋" w:eastAsia="仿宋" w:hAnsi="仿宋"/>
          <w:sz w:val="32"/>
          <w:szCs w:val="32"/>
        </w:rPr>
        <w:t>2003年获批一级学科硕士学位点，2018年获批一级学科博士学位点，并入选广东省“冲补强”提升计划重点建设学科</w:t>
      </w:r>
      <w:r w:rsidRPr="00364920">
        <w:rPr>
          <w:rFonts w:ascii="仿宋" w:eastAsia="仿宋" w:hAnsi="仿宋" w:hint="eastAsia"/>
          <w:sz w:val="32"/>
          <w:szCs w:val="32"/>
        </w:rPr>
        <w:t>，目前依托于暨南大学物理与光电工程学院建设</w:t>
      </w:r>
      <w:r w:rsidRPr="00364920">
        <w:rPr>
          <w:rFonts w:ascii="仿宋" w:eastAsia="仿宋" w:hAnsi="仿宋"/>
          <w:sz w:val="32"/>
          <w:szCs w:val="32"/>
        </w:rPr>
        <w:t>。光学工程学科连续进入泰晤士光学工程A类学科（2022年度、2023年度），软科排名位列全国第1</w:t>
      </w:r>
      <w:r w:rsidR="001143C1" w:rsidRPr="00364920">
        <w:rPr>
          <w:rFonts w:ascii="仿宋" w:eastAsia="仿宋" w:hAnsi="仿宋"/>
          <w:sz w:val="32"/>
          <w:szCs w:val="32"/>
        </w:rPr>
        <w:t>3</w:t>
      </w:r>
      <w:r w:rsidRPr="00364920">
        <w:rPr>
          <w:rFonts w:ascii="仿宋" w:eastAsia="仿宋" w:hAnsi="仿宋"/>
          <w:sz w:val="32"/>
          <w:szCs w:val="32"/>
        </w:rPr>
        <w:t>位。现拥有“微纳光学与光子器件”学科创新引智基地（111引智基地）、光电混合集成电路国际合作联合实验室等国家级和省级教学科研平台十余个，研究成果入选国家自然科学基金委2021年度优秀成果巡礼，与行业领军企业建立了密切的产学研合作关系，攻关“卡脖子”技术受到产业界好评。</w:t>
      </w:r>
    </w:p>
    <w:p w14:paraId="07674A8A" w14:textId="5A1A7658" w:rsidR="00F23431" w:rsidRPr="00364920" w:rsidRDefault="00F23431" w:rsidP="00A756DA">
      <w:pPr>
        <w:pStyle w:val="a3"/>
        <w:ind w:left="420" w:firstLine="640"/>
        <w:rPr>
          <w:rFonts w:ascii="仿宋" w:eastAsia="仿宋" w:hAnsi="仿宋"/>
          <w:sz w:val="32"/>
          <w:szCs w:val="32"/>
        </w:rPr>
      </w:pPr>
      <w:r w:rsidRPr="00364920">
        <w:rPr>
          <w:rFonts w:ascii="仿宋" w:eastAsia="仿宋" w:hAnsi="仿宋" w:hint="eastAsia"/>
          <w:sz w:val="32"/>
          <w:szCs w:val="32"/>
        </w:rPr>
        <w:t>因发展需要，现</w:t>
      </w:r>
      <w:r w:rsidR="00315C24">
        <w:rPr>
          <w:rFonts w:ascii="仿宋" w:eastAsia="仿宋" w:hAnsi="仿宋" w:hint="eastAsia"/>
          <w:sz w:val="32"/>
          <w:szCs w:val="32"/>
        </w:rPr>
        <w:t>面向海内外</w:t>
      </w:r>
      <w:r w:rsidRPr="00364920">
        <w:rPr>
          <w:rFonts w:ascii="仿宋" w:eastAsia="仿宋" w:hAnsi="仿宋" w:hint="eastAsia"/>
          <w:sz w:val="32"/>
          <w:szCs w:val="32"/>
        </w:rPr>
        <w:t>公开招聘博士后</w:t>
      </w:r>
      <w:r w:rsidR="00315C24">
        <w:rPr>
          <w:rFonts w:ascii="仿宋" w:eastAsia="仿宋" w:hAnsi="仿宋" w:hint="eastAsia"/>
          <w:sz w:val="32"/>
          <w:szCs w:val="32"/>
        </w:rPr>
        <w:t>研究人员</w:t>
      </w:r>
      <w:r w:rsidRPr="00364920">
        <w:rPr>
          <w:rFonts w:ascii="仿宋" w:eastAsia="仿宋" w:hAnsi="仿宋" w:hint="eastAsia"/>
          <w:sz w:val="32"/>
          <w:szCs w:val="32"/>
        </w:rPr>
        <w:t>，</w:t>
      </w:r>
      <w:r w:rsidR="00315C24">
        <w:rPr>
          <w:rFonts w:ascii="仿宋" w:eastAsia="仿宋" w:hAnsi="仿宋" w:hint="eastAsia"/>
          <w:sz w:val="32"/>
          <w:szCs w:val="32"/>
        </w:rPr>
        <w:t>诚邀有志青年加入</w:t>
      </w:r>
      <w:r w:rsidR="00025BF3" w:rsidRPr="00364920">
        <w:rPr>
          <w:rFonts w:ascii="仿宋" w:eastAsia="仿宋" w:hAnsi="仿宋" w:hint="eastAsia"/>
          <w:sz w:val="32"/>
          <w:szCs w:val="32"/>
        </w:rPr>
        <w:t>。</w:t>
      </w:r>
    </w:p>
    <w:p w14:paraId="4508EE28" w14:textId="5B9D6208" w:rsidR="008C2B9A" w:rsidRPr="00364920" w:rsidRDefault="008C2B9A" w:rsidP="008C2B9A">
      <w:pPr>
        <w:pStyle w:val="a3"/>
        <w:numPr>
          <w:ilvl w:val="0"/>
          <w:numId w:val="1"/>
        </w:numPr>
        <w:ind w:firstLineChars="0"/>
        <w:rPr>
          <w:rFonts w:ascii="仿宋" w:eastAsia="仿宋" w:hAnsi="仿宋"/>
          <w:sz w:val="32"/>
          <w:szCs w:val="32"/>
        </w:rPr>
      </w:pPr>
      <w:r w:rsidRPr="00364920">
        <w:rPr>
          <w:rFonts w:ascii="仿宋" w:eastAsia="仿宋" w:hAnsi="仿宋" w:hint="eastAsia"/>
          <w:sz w:val="32"/>
          <w:szCs w:val="32"/>
        </w:rPr>
        <w:t>应聘基本条件</w:t>
      </w:r>
    </w:p>
    <w:p w14:paraId="6A51EA9D" w14:textId="4B22DC58" w:rsidR="005742B7" w:rsidRPr="00364920" w:rsidRDefault="00F23431" w:rsidP="00A756DA">
      <w:pPr>
        <w:pStyle w:val="a3"/>
        <w:numPr>
          <w:ilvl w:val="0"/>
          <w:numId w:val="2"/>
        </w:numPr>
        <w:ind w:left="420" w:firstLineChars="0" w:firstLine="357"/>
        <w:rPr>
          <w:rFonts w:ascii="仿宋" w:eastAsia="仿宋" w:hAnsi="仿宋"/>
          <w:sz w:val="32"/>
          <w:szCs w:val="32"/>
        </w:rPr>
      </w:pPr>
      <w:r w:rsidRPr="00364920">
        <w:rPr>
          <w:rFonts w:ascii="仿宋" w:eastAsia="仿宋" w:hAnsi="仿宋" w:hint="eastAsia"/>
          <w:sz w:val="32"/>
          <w:szCs w:val="32"/>
        </w:rPr>
        <w:t>爱国守法，</w:t>
      </w:r>
      <w:r w:rsidR="006C6AFE">
        <w:rPr>
          <w:rFonts w:ascii="仿宋" w:eastAsia="仿宋" w:hAnsi="仿宋" w:hint="eastAsia"/>
          <w:sz w:val="32"/>
          <w:szCs w:val="32"/>
        </w:rPr>
        <w:t>身心健康，</w:t>
      </w:r>
      <w:r w:rsidRPr="00364920">
        <w:rPr>
          <w:rFonts w:ascii="仿宋" w:eastAsia="仿宋" w:hAnsi="仿宋" w:hint="eastAsia"/>
          <w:sz w:val="32"/>
          <w:szCs w:val="32"/>
        </w:rPr>
        <w:t>思想政治素质好，遵守国家和地方法律法规，恪守学术道德规范。</w:t>
      </w:r>
    </w:p>
    <w:p w14:paraId="77D90C6E" w14:textId="08A53696" w:rsidR="00A06892" w:rsidRPr="00364920" w:rsidRDefault="00183A3E" w:rsidP="00A756DA">
      <w:pPr>
        <w:pStyle w:val="a3"/>
        <w:numPr>
          <w:ilvl w:val="0"/>
          <w:numId w:val="2"/>
        </w:numPr>
        <w:ind w:left="420" w:firstLineChars="0" w:firstLine="357"/>
        <w:rPr>
          <w:rFonts w:ascii="仿宋" w:eastAsia="仿宋" w:hAnsi="仿宋"/>
          <w:sz w:val="32"/>
          <w:szCs w:val="32"/>
        </w:rPr>
      </w:pPr>
      <w:r>
        <w:rPr>
          <w:rFonts w:ascii="仿宋" w:eastAsia="仿宋" w:hAnsi="仿宋" w:hint="eastAsia"/>
          <w:sz w:val="32"/>
          <w:szCs w:val="32"/>
        </w:rPr>
        <w:t>获得</w:t>
      </w:r>
      <w:r w:rsidR="00F23431" w:rsidRPr="00364920">
        <w:rPr>
          <w:rFonts w:ascii="仿宋" w:eastAsia="仿宋" w:hAnsi="仿宋" w:hint="eastAsia"/>
          <w:sz w:val="32"/>
          <w:szCs w:val="32"/>
        </w:rPr>
        <w:t>博士学位</w:t>
      </w:r>
      <w:r>
        <w:rPr>
          <w:rFonts w:ascii="仿宋" w:eastAsia="仿宋" w:hAnsi="仿宋" w:hint="eastAsia"/>
          <w:sz w:val="32"/>
          <w:szCs w:val="32"/>
        </w:rPr>
        <w:t>一般</w:t>
      </w:r>
      <w:r w:rsidR="00F23431" w:rsidRPr="00364920">
        <w:rPr>
          <w:rFonts w:ascii="仿宋" w:eastAsia="仿宋" w:hAnsi="仿宋" w:hint="eastAsia"/>
          <w:sz w:val="32"/>
          <w:szCs w:val="32"/>
        </w:rPr>
        <w:t>不超过</w:t>
      </w:r>
      <w:r>
        <w:rPr>
          <w:rFonts w:ascii="仿宋" w:eastAsia="仿宋" w:hAnsi="仿宋" w:hint="eastAsia"/>
          <w:sz w:val="32"/>
          <w:szCs w:val="32"/>
        </w:rPr>
        <w:t>3</w:t>
      </w:r>
      <w:r w:rsidR="00F23431" w:rsidRPr="00364920">
        <w:rPr>
          <w:rFonts w:ascii="仿宋" w:eastAsia="仿宋" w:hAnsi="仿宋" w:hint="eastAsia"/>
          <w:sz w:val="32"/>
          <w:szCs w:val="32"/>
        </w:rPr>
        <w:t>年，</w:t>
      </w:r>
      <w:r w:rsidR="005C3347">
        <w:rPr>
          <w:rFonts w:ascii="仿宋" w:eastAsia="仿宋" w:hAnsi="仿宋" w:hint="eastAsia"/>
          <w:sz w:val="32"/>
          <w:szCs w:val="32"/>
        </w:rPr>
        <w:t>年龄在3</w:t>
      </w:r>
      <w:r w:rsidR="005C3347">
        <w:rPr>
          <w:rFonts w:ascii="仿宋" w:eastAsia="仿宋" w:hAnsi="仿宋"/>
          <w:sz w:val="32"/>
          <w:szCs w:val="32"/>
        </w:rPr>
        <w:t>5</w:t>
      </w:r>
      <w:r w:rsidR="005C3347">
        <w:rPr>
          <w:rFonts w:ascii="仿宋" w:eastAsia="仿宋" w:hAnsi="仿宋" w:hint="eastAsia"/>
          <w:sz w:val="32"/>
          <w:szCs w:val="32"/>
        </w:rPr>
        <w:t>周岁</w:t>
      </w:r>
      <w:r w:rsidR="005C3347">
        <w:rPr>
          <w:rFonts w:ascii="仿宋" w:eastAsia="仿宋" w:hAnsi="仿宋" w:hint="eastAsia"/>
          <w:sz w:val="32"/>
          <w:szCs w:val="32"/>
        </w:rPr>
        <w:lastRenderedPageBreak/>
        <w:t>（含）以下。</w:t>
      </w:r>
      <w:r w:rsidR="005742B7" w:rsidRPr="00364920">
        <w:rPr>
          <w:rFonts w:ascii="仿宋" w:eastAsia="仿宋" w:hAnsi="仿宋" w:hint="eastAsia"/>
          <w:sz w:val="32"/>
          <w:szCs w:val="32"/>
        </w:rPr>
        <w:t>具有较强的英语阅读和写作能力，</w:t>
      </w:r>
      <w:r w:rsidR="00F23431" w:rsidRPr="00364920">
        <w:rPr>
          <w:rFonts w:ascii="仿宋" w:eastAsia="仿宋" w:hAnsi="仿宋" w:hint="eastAsia"/>
          <w:sz w:val="32"/>
          <w:szCs w:val="32"/>
        </w:rPr>
        <w:t>取得一定研究成果且具备较强的独立开展科学研究的能力。</w:t>
      </w:r>
    </w:p>
    <w:p w14:paraId="1D61187F" w14:textId="1D15E790" w:rsidR="00A06892" w:rsidRPr="00364920" w:rsidRDefault="00A06892" w:rsidP="00A756DA">
      <w:pPr>
        <w:pStyle w:val="a3"/>
        <w:numPr>
          <w:ilvl w:val="0"/>
          <w:numId w:val="2"/>
        </w:numPr>
        <w:ind w:left="420" w:firstLineChars="0" w:firstLine="357"/>
        <w:rPr>
          <w:rFonts w:ascii="仿宋" w:eastAsia="仿宋" w:hAnsi="仿宋"/>
          <w:sz w:val="32"/>
          <w:szCs w:val="32"/>
        </w:rPr>
      </w:pPr>
      <w:r w:rsidRPr="00364920">
        <w:rPr>
          <w:rFonts w:ascii="仿宋" w:eastAsia="仿宋" w:hAnsi="仿宋" w:hint="eastAsia"/>
          <w:sz w:val="32"/>
          <w:szCs w:val="32"/>
        </w:rPr>
        <w:t>具备物理学、光学等研究背景，优先考虑在博士研究生阶段已从事过相关研究工作。</w:t>
      </w:r>
    </w:p>
    <w:p w14:paraId="47A66921" w14:textId="09F81A82" w:rsidR="008C2B9A" w:rsidRDefault="008C2B9A" w:rsidP="008C2B9A">
      <w:pPr>
        <w:pStyle w:val="a3"/>
        <w:numPr>
          <w:ilvl w:val="0"/>
          <w:numId w:val="1"/>
        </w:numPr>
        <w:ind w:firstLineChars="0"/>
        <w:rPr>
          <w:rFonts w:ascii="仿宋" w:eastAsia="仿宋" w:hAnsi="仿宋"/>
          <w:sz w:val="32"/>
          <w:szCs w:val="32"/>
        </w:rPr>
      </w:pPr>
      <w:r w:rsidRPr="00364920">
        <w:rPr>
          <w:rFonts w:ascii="仿宋" w:eastAsia="仿宋" w:hAnsi="仿宋" w:hint="eastAsia"/>
          <w:sz w:val="32"/>
          <w:szCs w:val="32"/>
        </w:rPr>
        <w:t>岗位待遇和支持条件</w:t>
      </w:r>
    </w:p>
    <w:p w14:paraId="65BF1DD6" w14:textId="060E74E2" w:rsidR="00FE022B" w:rsidRPr="00FE022B" w:rsidRDefault="00FE022B" w:rsidP="00FE022B">
      <w:pPr>
        <w:pStyle w:val="a3"/>
        <w:ind w:left="420" w:firstLine="640"/>
        <w:rPr>
          <w:rFonts w:ascii="仿宋" w:eastAsia="仿宋" w:hAnsi="仿宋"/>
          <w:sz w:val="32"/>
          <w:szCs w:val="32"/>
        </w:rPr>
      </w:pPr>
      <w:r w:rsidRPr="00FE022B">
        <w:rPr>
          <w:rFonts w:ascii="仿宋" w:eastAsia="仿宋" w:hAnsi="仿宋"/>
          <w:sz w:val="32"/>
          <w:szCs w:val="32"/>
        </w:rPr>
        <w:t>学校提供丰厚的薪酬待遇、良好的科研环境和职业发展平台。薪酬待遇结构：基本薪酬+奖励性生活补贴+其他福利待遇。</w:t>
      </w:r>
    </w:p>
    <w:p w14:paraId="481198A8" w14:textId="4A4E6374" w:rsidR="00FE022B" w:rsidRPr="00FE022B" w:rsidRDefault="00FE022B" w:rsidP="00FE022B">
      <w:pPr>
        <w:pStyle w:val="a3"/>
        <w:ind w:left="420" w:firstLine="640"/>
        <w:rPr>
          <w:rFonts w:ascii="仿宋" w:eastAsia="仿宋" w:hAnsi="仿宋"/>
          <w:sz w:val="32"/>
          <w:szCs w:val="32"/>
        </w:rPr>
      </w:pPr>
      <w:r w:rsidRPr="00FE022B">
        <w:rPr>
          <w:rFonts w:ascii="仿宋" w:eastAsia="仿宋" w:hAnsi="仿宋"/>
          <w:sz w:val="32"/>
          <w:szCs w:val="32"/>
        </w:rPr>
        <w:t>*基本薪酬。博士后在站期间基本薪酬25万元/年起。</w:t>
      </w:r>
    </w:p>
    <w:p w14:paraId="374B031D" w14:textId="77777777" w:rsidR="00171754" w:rsidRDefault="00FE022B" w:rsidP="00171754">
      <w:pPr>
        <w:pStyle w:val="a3"/>
        <w:ind w:left="420" w:firstLine="640"/>
        <w:rPr>
          <w:rFonts w:ascii="仿宋" w:eastAsia="仿宋" w:hAnsi="仿宋"/>
          <w:sz w:val="32"/>
          <w:szCs w:val="32"/>
        </w:rPr>
      </w:pPr>
      <w:r w:rsidRPr="00FE022B">
        <w:rPr>
          <w:rFonts w:ascii="仿宋" w:eastAsia="仿宋" w:hAnsi="仿宋"/>
          <w:sz w:val="32"/>
          <w:szCs w:val="32"/>
        </w:rPr>
        <w:t>*奖励性生活补贴。博士后综合考评结果特优者可一次性获得奖励性生活补贴30万元，综合考评结果优秀者可一次性获得奖励性生活补贴10万元。</w:t>
      </w:r>
    </w:p>
    <w:p w14:paraId="7DB78D00" w14:textId="518E8D34" w:rsidR="00DD7851" w:rsidRPr="00171754" w:rsidRDefault="00FE022B" w:rsidP="00171754">
      <w:pPr>
        <w:pStyle w:val="a3"/>
        <w:ind w:left="420" w:firstLine="640"/>
        <w:rPr>
          <w:rFonts w:ascii="仿宋" w:eastAsia="仿宋" w:hAnsi="仿宋"/>
          <w:sz w:val="32"/>
          <w:szCs w:val="32"/>
        </w:rPr>
      </w:pPr>
      <w:r w:rsidRPr="00171754">
        <w:rPr>
          <w:rFonts w:ascii="仿宋" w:eastAsia="仿宋" w:hAnsi="仿宋"/>
          <w:sz w:val="32"/>
          <w:szCs w:val="32"/>
        </w:rPr>
        <w:t>*其他福利包括（但不限于）：学校按规定为博士后购买社保及住房公积金；享受学校公费医疗待遇；子女享受优质附属中小幼教育资源；学院、合作导师配套科研资助或奖励；有指标单列的职称评审政策和优先留校工作的人才政策。</w:t>
      </w:r>
    </w:p>
    <w:p w14:paraId="1FBC814F" w14:textId="769CA472" w:rsidR="008C2B9A" w:rsidRPr="00364920" w:rsidRDefault="008C2B9A" w:rsidP="008C2B9A">
      <w:pPr>
        <w:pStyle w:val="a3"/>
        <w:numPr>
          <w:ilvl w:val="0"/>
          <w:numId w:val="1"/>
        </w:numPr>
        <w:ind w:firstLineChars="0"/>
        <w:rPr>
          <w:rFonts w:ascii="仿宋" w:eastAsia="仿宋" w:hAnsi="仿宋"/>
          <w:sz w:val="32"/>
          <w:szCs w:val="32"/>
        </w:rPr>
      </w:pPr>
      <w:r w:rsidRPr="00364920">
        <w:rPr>
          <w:rFonts w:ascii="仿宋" w:eastAsia="仿宋" w:hAnsi="仿宋" w:hint="eastAsia"/>
          <w:sz w:val="32"/>
          <w:szCs w:val="32"/>
        </w:rPr>
        <w:t>招聘程序</w:t>
      </w:r>
    </w:p>
    <w:p w14:paraId="401DC43A" w14:textId="1C5F3A25" w:rsidR="00451C1A" w:rsidRPr="00364920" w:rsidRDefault="00451C1A" w:rsidP="00A756DA">
      <w:pPr>
        <w:pStyle w:val="a3"/>
        <w:numPr>
          <w:ilvl w:val="0"/>
          <w:numId w:val="3"/>
        </w:numPr>
        <w:ind w:left="420" w:firstLineChars="0" w:firstLine="357"/>
        <w:rPr>
          <w:rFonts w:ascii="仿宋" w:eastAsia="仿宋" w:hAnsi="仿宋"/>
          <w:sz w:val="32"/>
          <w:szCs w:val="32"/>
        </w:rPr>
      </w:pPr>
      <w:r w:rsidRPr="00364920">
        <w:rPr>
          <w:rFonts w:ascii="仿宋" w:eastAsia="仿宋" w:hAnsi="仿宋" w:hint="eastAsia"/>
          <w:sz w:val="32"/>
          <w:szCs w:val="32"/>
        </w:rPr>
        <w:t>报名：应聘者需将学术简历（含个人基本情况</w:t>
      </w:r>
      <w:r w:rsidR="00F45E29" w:rsidRPr="00364920">
        <w:rPr>
          <w:rFonts w:ascii="仿宋" w:eastAsia="仿宋" w:hAnsi="仿宋" w:hint="eastAsia"/>
          <w:sz w:val="32"/>
          <w:szCs w:val="32"/>
        </w:rPr>
        <w:t>、联系方式、近五年来的学术成果、未来的研究计划等</w:t>
      </w:r>
      <w:r w:rsidRPr="00364920">
        <w:rPr>
          <w:rFonts w:ascii="仿宋" w:eastAsia="仿宋" w:hAnsi="仿宋" w:hint="eastAsia"/>
          <w:sz w:val="32"/>
          <w:szCs w:val="32"/>
        </w:rPr>
        <w:t>）</w:t>
      </w:r>
      <w:hyperlink r:id="rId5" w:history="1">
        <w:r w:rsidR="0072780E" w:rsidRPr="000618B7">
          <w:rPr>
            <w:rStyle w:val="a4"/>
            <w:rFonts w:ascii="仿宋" w:eastAsia="仿宋" w:hAnsi="仿宋" w:hint="eastAsia"/>
            <w:sz w:val="32"/>
            <w:szCs w:val="32"/>
          </w:rPr>
          <w:t>合并为一个P</w:t>
        </w:r>
        <w:r w:rsidR="0072780E" w:rsidRPr="000618B7">
          <w:rPr>
            <w:rStyle w:val="a4"/>
            <w:rFonts w:ascii="仿宋" w:eastAsia="仿宋" w:hAnsi="仿宋"/>
            <w:sz w:val="32"/>
            <w:szCs w:val="32"/>
          </w:rPr>
          <w:t>DF发送至</w:t>
        </w:r>
        <w:r w:rsidR="0072780E" w:rsidRPr="000618B7">
          <w:rPr>
            <w:rStyle w:val="a4"/>
            <w:rFonts w:ascii="仿宋" w:eastAsia="仿宋" w:hAnsi="仿宋" w:hint="eastAsia"/>
            <w:sz w:val="32"/>
            <w:szCs w:val="32"/>
          </w:rPr>
          <w:t>zhangting@</w:t>
        </w:r>
        <w:r w:rsidR="0072780E" w:rsidRPr="000618B7">
          <w:rPr>
            <w:rStyle w:val="a4"/>
            <w:rFonts w:ascii="仿宋" w:eastAsia="仿宋" w:hAnsi="仿宋"/>
            <w:sz w:val="32"/>
            <w:szCs w:val="32"/>
          </w:rPr>
          <w:t>jnu.edu.cn</w:t>
        </w:r>
      </w:hyperlink>
      <w:r w:rsidR="00F45E29" w:rsidRPr="00364920">
        <w:rPr>
          <w:rFonts w:ascii="仿宋" w:eastAsia="仿宋" w:hAnsi="仿宋" w:hint="eastAsia"/>
          <w:sz w:val="32"/>
          <w:szCs w:val="32"/>
        </w:rPr>
        <w:t>（邮件主题：“博士后申请+姓名+手机号”）。</w:t>
      </w:r>
    </w:p>
    <w:p w14:paraId="4FEFBE1C" w14:textId="733DEACF" w:rsidR="00F45E29" w:rsidRPr="00364920" w:rsidRDefault="00F45E29" w:rsidP="00A756DA">
      <w:pPr>
        <w:pStyle w:val="a3"/>
        <w:numPr>
          <w:ilvl w:val="0"/>
          <w:numId w:val="3"/>
        </w:numPr>
        <w:ind w:left="420" w:firstLineChars="0" w:firstLine="357"/>
        <w:rPr>
          <w:rFonts w:ascii="仿宋" w:eastAsia="仿宋" w:hAnsi="仿宋"/>
          <w:sz w:val="32"/>
          <w:szCs w:val="32"/>
        </w:rPr>
      </w:pPr>
      <w:r w:rsidRPr="00364920">
        <w:rPr>
          <w:rFonts w:ascii="仿宋" w:eastAsia="仿宋" w:hAnsi="仿宋" w:hint="eastAsia"/>
          <w:sz w:val="32"/>
          <w:szCs w:val="32"/>
        </w:rPr>
        <w:lastRenderedPageBreak/>
        <w:t>招聘期限：长期有效。</w:t>
      </w:r>
    </w:p>
    <w:p w14:paraId="46A7953C" w14:textId="4448B028" w:rsidR="00F45E29" w:rsidRPr="00364920" w:rsidRDefault="00F45E29" w:rsidP="00A756DA">
      <w:pPr>
        <w:pStyle w:val="a3"/>
        <w:numPr>
          <w:ilvl w:val="0"/>
          <w:numId w:val="3"/>
        </w:numPr>
        <w:ind w:left="420" w:firstLineChars="0" w:firstLine="357"/>
        <w:rPr>
          <w:rFonts w:ascii="仿宋" w:eastAsia="仿宋" w:hAnsi="仿宋"/>
          <w:sz w:val="32"/>
          <w:szCs w:val="32"/>
        </w:rPr>
      </w:pPr>
      <w:r w:rsidRPr="00364920">
        <w:rPr>
          <w:rFonts w:ascii="仿宋" w:eastAsia="仿宋" w:hAnsi="仿宋" w:hint="eastAsia"/>
          <w:sz w:val="32"/>
          <w:szCs w:val="32"/>
        </w:rPr>
        <w:t>资格审查及面试：通过资格审查后，合格者按照电话通知的时间地点参加面试。</w:t>
      </w:r>
    </w:p>
    <w:p w14:paraId="5ADFBF34" w14:textId="54B7033C" w:rsidR="008C2B9A" w:rsidRPr="00364920" w:rsidRDefault="008C2B9A" w:rsidP="008C2B9A">
      <w:pPr>
        <w:pStyle w:val="a3"/>
        <w:numPr>
          <w:ilvl w:val="0"/>
          <w:numId w:val="1"/>
        </w:numPr>
        <w:ind w:firstLineChars="0"/>
        <w:rPr>
          <w:rFonts w:ascii="仿宋" w:eastAsia="仿宋" w:hAnsi="仿宋"/>
          <w:sz w:val="32"/>
          <w:szCs w:val="32"/>
        </w:rPr>
      </w:pPr>
      <w:r w:rsidRPr="00364920">
        <w:rPr>
          <w:rFonts w:ascii="仿宋" w:eastAsia="仿宋" w:hAnsi="仿宋" w:hint="eastAsia"/>
          <w:sz w:val="32"/>
          <w:szCs w:val="32"/>
        </w:rPr>
        <w:t>联系方式</w:t>
      </w:r>
    </w:p>
    <w:p w14:paraId="511A6346" w14:textId="0C0FFC43" w:rsidR="00F45E29" w:rsidRPr="00364920" w:rsidRDefault="00F45E29" w:rsidP="00A756DA">
      <w:pPr>
        <w:pStyle w:val="a3"/>
        <w:ind w:left="420" w:firstLine="640"/>
        <w:rPr>
          <w:rFonts w:ascii="仿宋" w:eastAsia="仿宋" w:hAnsi="仿宋"/>
          <w:sz w:val="32"/>
          <w:szCs w:val="32"/>
        </w:rPr>
      </w:pPr>
      <w:r w:rsidRPr="00364920">
        <w:rPr>
          <w:rFonts w:ascii="仿宋" w:eastAsia="仿宋" w:hAnsi="仿宋" w:hint="eastAsia"/>
          <w:sz w:val="32"/>
          <w:szCs w:val="32"/>
        </w:rPr>
        <w:t>联系地址：广东省广州市番禺区兴业大道东8</w:t>
      </w:r>
      <w:r w:rsidRPr="00364920">
        <w:rPr>
          <w:rFonts w:ascii="仿宋" w:eastAsia="仿宋" w:hAnsi="仿宋"/>
          <w:sz w:val="32"/>
          <w:szCs w:val="32"/>
        </w:rPr>
        <w:t>5</w:t>
      </w:r>
      <w:r w:rsidRPr="00364920">
        <w:rPr>
          <w:rFonts w:ascii="仿宋" w:eastAsia="仿宋" w:hAnsi="仿宋" w:hint="eastAsia"/>
          <w:sz w:val="32"/>
          <w:szCs w:val="32"/>
        </w:rPr>
        <w:t>号暨南大学学院楼B</w:t>
      </w:r>
      <w:r w:rsidRPr="00364920">
        <w:rPr>
          <w:rFonts w:ascii="仿宋" w:eastAsia="仿宋" w:hAnsi="仿宋"/>
          <w:sz w:val="32"/>
          <w:szCs w:val="32"/>
        </w:rPr>
        <w:t>4</w:t>
      </w:r>
      <w:r w:rsidRPr="00364920">
        <w:rPr>
          <w:rFonts w:ascii="仿宋" w:eastAsia="仿宋" w:hAnsi="仿宋" w:hint="eastAsia"/>
          <w:sz w:val="32"/>
          <w:szCs w:val="32"/>
        </w:rPr>
        <w:t>栋光子技术研究院</w:t>
      </w:r>
    </w:p>
    <w:p w14:paraId="049B54A0" w14:textId="33C3551B" w:rsidR="00F45E29" w:rsidRPr="00364920" w:rsidRDefault="00F45E29" w:rsidP="00A756DA">
      <w:pPr>
        <w:pStyle w:val="a3"/>
        <w:ind w:left="420" w:firstLine="640"/>
        <w:rPr>
          <w:rFonts w:ascii="仿宋" w:eastAsia="仿宋" w:hAnsi="仿宋"/>
          <w:sz w:val="32"/>
          <w:szCs w:val="32"/>
        </w:rPr>
      </w:pPr>
      <w:r w:rsidRPr="00364920">
        <w:rPr>
          <w:rFonts w:ascii="仿宋" w:eastAsia="仿宋" w:hAnsi="仿宋" w:hint="eastAsia"/>
          <w:sz w:val="32"/>
          <w:szCs w:val="32"/>
        </w:rPr>
        <w:t xml:space="preserve">联系人：张婷 </w:t>
      </w:r>
    </w:p>
    <w:p w14:paraId="28489A62" w14:textId="62F1D6CC" w:rsidR="00025BF3" w:rsidRPr="00364920" w:rsidRDefault="00025BF3" w:rsidP="00A756DA">
      <w:pPr>
        <w:pStyle w:val="a3"/>
        <w:ind w:left="420" w:firstLine="640"/>
        <w:rPr>
          <w:rFonts w:ascii="仿宋" w:eastAsia="仿宋" w:hAnsi="仿宋"/>
          <w:sz w:val="32"/>
          <w:szCs w:val="32"/>
        </w:rPr>
      </w:pPr>
      <w:r w:rsidRPr="00364920">
        <w:rPr>
          <w:rFonts w:ascii="仿宋" w:eastAsia="仿宋" w:hAnsi="仿宋" w:hint="eastAsia"/>
          <w:sz w:val="32"/>
          <w:szCs w:val="32"/>
        </w:rPr>
        <w:t>联系电话：0</w:t>
      </w:r>
      <w:r w:rsidRPr="00364920">
        <w:rPr>
          <w:rFonts w:ascii="仿宋" w:eastAsia="仿宋" w:hAnsi="仿宋"/>
          <w:sz w:val="32"/>
          <w:szCs w:val="32"/>
        </w:rPr>
        <w:t>20</w:t>
      </w:r>
      <w:r w:rsidRPr="00364920">
        <w:rPr>
          <w:rFonts w:ascii="仿宋" w:eastAsia="仿宋" w:hAnsi="仿宋" w:hint="eastAsia"/>
          <w:sz w:val="32"/>
          <w:szCs w:val="32"/>
        </w:rPr>
        <w:t>-</w:t>
      </w:r>
      <w:r w:rsidRPr="00364920">
        <w:rPr>
          <w:rFonts w:ascii="仿宋" w:eastAsia="仿宋" w:hAnsi="仿宋"/>
          <w:sz w:val="32"/>
          <w:szCs w:val="32"/>
        </w:rPr>
        <w:t>37336640</w:t>
      </w:r>
    </w:p>
    <w:p w14:paraId="3887F2EA" w14:textId="56898862" w:rsidR="00F45E29" w:rsidRPr="00364920" w:rsidRDefault="00F45E29" w:rsidP="00A756DA">
      <w:pPr>
        <w:pStyle w:val="a3"/>
        <w:ind w:left="420" w:firstLine="640"/>
        <w:rPr>
          <w:rFonts w:ascii="仿宋" w:eastAsia="仿宋" w:hAnsi="仿宋"/>
          <w:sz w:val="32"/>
          <w:szCs w:val="32"/>
        </w:rPr>
      </w:pPr>
      <w:r w:rsidRPr="00364920">
        <w:rPr>
          <w:rFonts w:ascii="仿宋" w:eastAsia="仿宋" w:hAnsi="仿宋" w:hint="eastAsia"/>
          <w:sz w:val="32"/>
          <w:szCs w:val="32"/>
        </w:rPr>
        <w:t>邮箱：</w:t>
      </w:r>
      <w:r w:rsidR="00E738D6" w:rsidRPr="00E738D6">
        <w:rPr>
          <w:rFonts w:ascii="仿宋" w:eastAsia="仿宋" w:hAnsi="仿宋" w:hint="eastAsia"/>
          <w:sz w:val="32"/>
          <w:szCs w:val="32"/>
        </w:rPr>
        <w:t>zhangting@</w:t>
      </w:r>
      <w:r w:rsidR="00E738D6" w:rsidRPr="00E738D6">
        <w:rPr>
          <w:rFonts w:ascii="仿宋" w:eastAsia="仿宋" w:hAnsi="仿宋"/>
          <w:sz w:val="32"/>
          <w:szCs w:val="32"/>
        </w:rPr>
        <w:t>jnu.edu.cn</w:t>
      </w:r>
    </w:p>
    <w:sectPr w:rsidR="00F45E29" w:rsidRPr="003649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3A5D"/>
    <w:multiLevelType w:val="hybridMultilevel"/>
    <w:tmpl w:val="5B44C93E"/>
    <w:lvl w:ilvl="0" w:tplc="1CF2D66A">
      <w:start w:val="1"/>
      <w:numFmt w:val="decimal"/>
      <w:lvlText w:val="%1."/>
      <w:lvlJc w:val="left"/>
      <w:pPr>
        <w:ind w:left="780" w:hanging="36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1" w15:restartNumberingAfterBreak="0">
    <w:nsid w:val="4C8A1AEE"/>
    <w:multiLevelType w:val="hybridMultilevel"/>
    <w:tmpl w:val="0B9A5ADE"/>
    <w:lvl w:ilvl="0" w:tplc="88407B6A">
      <w:start w:val="1"/>
      <w:numFmt w:val="japaneseCounting"/>
      <w:lvlText w:val="%1、"/>
      <w:lvlJc w:val="left"/>
      <w:pPr>
        <w:ind w:left="420" w:hanging="4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7C42339D"/>
    <w:multiLevelType w:val="hybridMultilevel"/>
    <w:tmpl w:val="3C1098A6"/>
    <w:lvl w:ilvl="0" w:tplc="5D888C7E">
      <w:start w:val="1"/>
      <w:numFmt w:val="decimal"/>
      <w:lvlText w:val="%1."/>
      <w:lvlJc w:val="left"/>
      <w:pPr>
        <w:ind w:left="780" w:hanging="36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num w:numId="1" w16cid:durableId="416749160">
    <w:abstractNumId w:val="1"/>
  </w:num>
  <w:num w:numId="2" w16cid:durableId="1584758782">
    <w:abstractNumId w:val="0"/>
  </w:num>
  <w:num w:numId="3" w16cid:durableId="1127579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4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F1D56"/>
    <w:rsid w:val="00015E9C"/>
    <w:rsid w:val="00025BF3"/>
    <w:rsid w:val="001143C1"/>
    <w:rsid w:val="00171754"/>
    <w:rsid w:val="00183A3E"/>
    <w:rsid w:val="001A5389"/>
    <w:rsid w:val="001C5E27"/>
    <w:rsid w:val="001E6F18"/>
    <w:rsid w:val="002F6649"/>
    <w:rsid w:val="00315C24"/>
    <w:rsid w:val="00364920"/>
    <w:rsid w:val="003F1D56"/>
    <w:rsid w:val="00451C1A"/>
    <w:rsid w:val="005742B7"/>
    <w:rsid w:val="005A5929"/>
    <w:rsid w:val="005C3347"/>
    <w:rsid w:val="006C6AFE"/>
    <w:rsid w:val="0072780E"/>
    <w:rsid w:val="008C2B9A"/>
    <w:rsid w:val="00A06892"/>
    <w:rsid w:val="00A756DA"/>
    <w:rsid w:val="00A912F6"/>
    <w:rsid w:val="00C14CF3"/>
    <w:rsid w:val="00DA4C8B"/>
    <w:rsid w:val="00DD7851"/>
    <w:rsid w:val="00E738D6"/>
    <w:rsid w:val="00F23431"/>
    <w:rsid w:val="00F40D49"/>
    <w:rsid w:val="00F45E29"/>
    <w:rsid w:val="00FE022B"/>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63354"/>
  <w15:chartTrackingRefBased/>
  <w15:docId w15:val="{1FFE1D57-9657-4E46-9BC9-2A6CE454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B9A"/>
    <w:pPr>
      <w:ind w:firstLineChars="200" w:firstLine="420"/>
    </w:pPr>
  </w:style>
  <w:style w:type="character" w:styleId="a4">
    <w:name w:val="Hyperlink"/>
    <w:basedOn w:val="a0"/>
    <w:uiPriority w:val="99"/>
    <w:unhideWhenUsed/>
    <w:rsid w:val="00F45E29"/>
    <w:rPr>
      <w:color w:val="0563C1" w:themeColor="hyperlink"/>
      <w:u w:val="single"/>
    </w:rPr>
  </w:style>
  <w:style w:type="character" w:styleId="a5">
    <w:name w:val="Unresolved Mention"/>
    <w:basedOn w:val="a0"/>
    <w:uiPriority w:val="99"/>
    <w:semiHidden/>
    <w:unhideWhenUsed/>
    <w:rsid w:val="00F45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48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1512;&#24182;&#20026;&#19968;&#20010;PDF&#21457;&#36865;&#33267;zhangting@jnu.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Tfng" typeface="Ebrima"/>
        <a:font script="Tale" typeface="Microsoft Tai Le"/>
        <a:font script="Sora" typeface="Nirmala UI"/>
        <a:font script="Osma" typeface="Ebrima"/>
        <a:font script="Syrj" typeface="Estrangelo Edessa"/>
        <a:font script="Olck" typeface="Nirmala UI"/>
        <a:font script="Nkoo" typeface="Ebrima"/>
        <a:font script="Mymr" typeface="Myanmar Text"/>
        <a:font script="Syre" typeface="Estrangelo Edessa"/>
        <a:font script="Java" typeface="Javanese Text"/>
        <a:font script="Talu" typeface="Microsoft New Tai Lue"/>
        <a:font script="Viet" typeface="Times New Roman"/>
        <a:font script="Geor" typeface="Sylfaen"/>
        <a:font script="Sinh" typeface="Iskoola Pota"/>
        <a:font script="Laoo" typeface="DokChampa"/>
        <a:font script="Orya" typeface="Kalinga"/>
        <a:font script="Mong" typeface="Mongolian Baiti"/>
        <a:font script="Mlym" typeface="Kartika"/>
        <a:font script="Hang" typeface="맑은 고딕"/>
        <a:font script="Telu" typeface="Gautami"/>
        <a:font script="Deva" typeface="Mangal"/>
        <a:font script="Tibt" typeface="Microsoft Himalaya"/>
        <a:font script="Phag" typeface="Phagspa"/>
        <a:font script="Cans" typeface="Euphemia"/>
        <a:font script="Syrn" typeface="Estrangelo Edessa"/>
        <a:font script="Khmr" typeface="MoolBoran"/>
        <a:font script="Syrc" typeface="Estrangelo Edessa"/>
        <a:font script="Thai" typeface="Angsana New"/>
        <a:font script="Gujr" typeface="Shruti"/>
        <a:font script="Lisu" typeface="Segoe UI"/>
        <a:font script="Uigh" typeface="Microsoft Uighur"/>
        <a:font script="Beng" typeface="Vrinda"/>
        <a:font script="Bopo" typeface="Microsoft JhengHei"/>
        <a:font script="Jpan" typeface="游ゴシック Light"/>
        <a:font script="Thaa" typeface="MV Boli"/>
        <a:font script="Cher" typeface="Plantagenet Cherokee"/>
        <a:font script="Hebr" typeface="Times New Roman"/>
        <a:font script="Yiii" typeface="Microsoft Yi Baiti"/>
        <a:font script="Armn" typeface="Arial"/>
        <a:font script="Guru" typeface="Raavi"/>
        <a:font script="Hans" typeface="等线 Light"/>
        <a:font script="Ethi" typeface="Nyala"/>
        <a:font script="Taml" typeface="Latha"/>
        <a:font script="Knda" typeface="Tunga"/>
        <a:font script="Bugi" typeface="Leelawadee UI"/>
        <a:font script="Arab" typeface="Times New Roman"/>
        <a:font script="Hant" typeface="新細明體"/>
      </a:majorFont>
      <a:minorFont>
        <a:latin typeface="等线" panose="020F0502020204030204"/>
        <a:ea typeface=""/>
        <a:cs typeface=""/>
        <a:font script="Tfng" typeface="Ebrima"/>
        <a:font script="Tale" typeface="Microsoft Tai Le"/>
        <a:font script="Sora" typeface="Nirmala UI"/>
        <a:font script="Osma" typeface="Ebrima"/>
        <a:font script="Syrj" typeface="Estrangelo Edessa"/>
        <a:font script="Olck" typeface="Nirmala UI"/>
        <a:font script="Nkoo" typeface="Ebrima"/>
        <a:font script="Mymr" typeface="Myanmar Text"/>
        <a:font script="Syre" typeface="Estrangelo Edessa"/>
        <a:font script="Java" typeface="Javanese Text"/>
        <a:font script="Talu" typeface="Microsoft New Tai Lue"/>
        <a:font script="Viet" typeface="Arial"/>
        <a:font script="Geor" typeface="Sylfaen"/>
        <a:font script="Sinh" typeface="Iskoola Pota"/>
        <a:font script="Laoo" typeface="DokChampa"/>
        <a:font script="Orya" typeface="Kalinga"/>
        <a:font script="Mong" typeface="Mongolian Baiti"/>
        <a:font script="Mlym" typeface="Kartika"/>
        <a:font script="Hang" typeface="맑은 고딕"/>
        <a:font script="Telu" typeface="Gautami"/>
        <a:font script="Deva" typeface="Mangal"/>
        <a:font script="Tibt" typeface="Microsoft Himalaya"/>
        <a:font script="Phag" typeface="Phagspa"/>
        <a:font script="Cans" typeface="Euphemia"/>
        <a:font script="Syrn" typeface="Estrangelo Edessa"/>
        <a:font script="Khmr" typeface="DaunPenh"/>
        <a:font script="Syrc" typeface="Estrangelo Edessa"/>
        <a:font script="Thai" typeface="Cordia New"/>
        <a:font script="Gujr" typeface="Shruti"/>
        <a:font script="Lisu" typeface="Segoe UI"/>
        <a:font script="Uigh" typeface="Microsoft Uighur"/>
        <a:font script="Beng" typeface="Vrinda"/>
        <a:font script="Bopo" typeface="Microsoft JhengHei"/>
        <a:font script="Jpan" typeface="游明朝"/>
        <a:font script="Thaa" typeface="MV Boli"/>
        <a:font script="Cher" typeface="Plantagenet Cherokee"/>
        <a:font script="Hebr" typeface="Arial"/>
        <a:font script="Yiii" typeface="Microsoft Yi Baiti"/>
        <a:font script="Armn" typeface="Arial"/>
        <a:font script="Guru" typeface="Raavi"/>
        <a:font script="Hans" typeface="等线"/>
        <a:font script="Ethi" typeface="Nyala"/>
        <a:font script="Taml" typeface="Latha"/>
        <a:font script="Knda" typeface="Tunga"/>
        <a:font script="Bugi" typeface="Leelawadee UI"/>
        <a:font script="Arab" typeface="Arial"/>
        <a:font script="Hant" typeface="新細明體"/>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婷 张</dc:creator>
  <cp:keywords/>
  <dc:description/>
  <cp:lastModifiedBy>婷 张</cp:lastModifiedBy>
  <cp:revision>28</cp:revision>
  <dcterms:created xsi:type="dcterms:W3CDTF">2023-11-21T02:39:00Z</dcterms:created>
  <dcterms:modified xsi:type="dcterms:W3CDTF">2023-11-29T02:02:00Z</dcterms:modified>
</cp:coreProperties>
</file>